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56" w:rsidRDefault="00DC6F6A">
      <w:pPr>
        <w:pStyle w:val="a3"/>
        <w:ind w:left="113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50175" cy="10661650"/>
            <wp:effectExtent l="19050" t="0" r="3175" b="0"/>
            <wp:docPr id="2" name="Рисунок 1" descr="РП Музыка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Музыка-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56" w:rsidRDefault="009A7156">
      <w:pPr>
        <w:rPr>
          <w:sz w:val="20"/>
        </w:rPr>
        <w:sectPr w:rsidR="009A7156">
          <w:type w:val="continuous"/>
          <w:pgSz w:w="12250" w:h="16850"/>
          <w:pgMar w:top="60" w:right="0" w:bottom="0" w:left="40" w:header="720" w:footer="720" w:gutter="0"/>
          <w:cols w:space="720"/>
        </w:sectPr>
      </w:pPr>
    </w:p>
    <w:p w:rsidR="009A7156" w:rsidRDefault="004E3F7F">
      <w:pPr>
        <w:spacing w:before="64"/>
        <w:ind w:left="6215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9A7156" w:rsidRDefault="004E3F7F">
      <w:pPr>
        <w:pStyle w:val="a3"/>
        <w:spacing w:before="157"/>
        <w:ind w:right="870" w:firstLine="708"/>
      </w:pPr>
      <w:proofErr w:type="gramStart"/>
      <w:r>
        <w:t>Программа разработана на основе Федерального государственного образовательного стандарта начального общего образования (Утверждённого</w:t>
      </w:r>
      <w:proofErr w:type="gramEnd"/>
    </w:p>
    <w:p w:rsidR="009A7156" w:rsidRDefault="004E3F7F">
      <w:pPr>
        <w:pStyle w:val="a3"/>
      </w:pPr>
      <w:r>
        <w:t>приказом Министерства образования и науки Российской Федерации</w:t>
      </w:r>
    </w:p>
    <w:p w:rsidR="009A7156" w:rsidRDefault="0059180C">
      <w:pPr>
        <w:pStyle w:val="a3"/>
        <w:ind w:right="661"/>
      </w:pPr>
      <w:r>
        <w:t>« 6 » октября 2012</w:t>
      </w:r>
      <w:r w:rsidR="004E3F7F">
        <w:t xml:space="preserve"> г. № 373), Концепции духовно-нравственного развития и воспитания личности гражданина России (Автор: </w:t>
      </w:r>
      <w:proofErr w:type="spellStart"/>
      <w:r w:rsidR="004E3F7F">
        <w:t>Тишков</w:t>
      </w:r>
      <w:proofErr w:type="spellEnd"/>
      <w:r w:rsidR="004E3F7F">
        <w:t xml:space="preserve"> В. А. А., Данилюк А. Я., Кондаков А. М.</w:t>
      </w:r>
      <w:r>
        <w:t xml:space="preserve"> Издательство: Просвещение, 2012</w:t>
      </w:r>
      <w:r w:rsidR="004E3F7F">
        <w:t xml:space="preserve"> г.), планируемых результатов начального общего образования (Автор: </w:t>
      </w:r>
      <w:proofErr w:type="spellStart"/>
      <w:r w:rsidR="004E3F7F">
        <w:t>Биболетова</w:t>
      </w:r>
      <w:proofErr w:type="spellEnd"/>
      <w:r w:rsidR="004E3F7F">
        <w:t xml:space="preserve"> М. З., Алексеева Л. Л., </w:t>
      </w:r>
      <w:proofErr w:type="spellStart"/>
      <w:r w:rsidR="004E3F7F">
        <w:t>Анащенкова</w:t>
      </w:r>
      <w:proofErr w:type="spellEnd"/>
      <w:r w:rsidR="004E3F7F">
        <w:t xml:space="preserve"> С. В.</w:t>
      </w:r>
      <w:r>
        <w:t xml:space="preserve"> Издательство: </w:t>
      </w:r>
      <w:proofErr w:type="gramStart"/>
      <w:r>
        <w:t>Просвещение, 2012</w:t>
      </w:r>
      <w:r w:rsidR="004E3F7F">
        <w:t xml:space="preserve"> г.),</w:t>
      </w:r>
      <w:proofErr w:type="gramEnd"/>
    </w:p>
    <w:p w:rsidR="009A7156" w:rsidRDefault="004E3F7F">
      <w:pPr>
        <w:pStyle w:val="a3"/>
        <w:ind w:right="511" w:firstLine="708"/>
      </w:pPr>
      <w:r>
        <w:t xml:space="preserve">Музыка в начальной школе является одним из основных предметов, обеспечивающих освоение искусства как духовного наследия человечества. </w:t>
      </w:r>
      <w:proofErr w:type="gramStart"/>
      <w: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</w:r>
      <w:proofErr w:type="gramEnd"/>
    </w:p>
    <w:p w:rsidR="009A7156" w:rsidRDefault="004E3F7F">
      <w:pPr>
        <w:pStyle w:val="a3"/>
        <w:ind w:left="1489"/>
        <w:rPr>
          <w:b/>
        </w:rPr>
      </w:pPr>
      <w:r>
        <w:t xml:space="preserve">Изучение музыки в начальной школе направлено на достижение следующих </w:t>
      </w:r>
      <w:r>
        <w:rPr>
          <w:b/>
        </w:rPr>
        <w:t>целей:</w:t>
      </w:r>
    </w:p>
    <w:p w:rsidR="009A7156" w:rsidRDefault="004E3F7F">
      <w:pPr>
        <w:pStyle w:val="a4"/>
        <w:numPr>
          <w:ilvl w:val="0"/>
          <w:numId w:val="4"/>
        </w:numPr>
        <w:tabs>
          <w:tab w:val="left" w:pos="921"/>
        </w:tabs>
        <w:ind w:firstLine="0"/>
        <w:rPr>
          <w:sz w:val="24"/>
        </w:rPr>
      </w:pPr>
      <w:r>
        <w:rPr>
          <w:i/>
          <w:sz w:val="24"/>
        </w:rPr>
        <w:t xml:space="preserve">формирование </w:t>
      </w:r>
      <w:r>
        <w:rPr>
          <w:sz w:val="24"/>
        </w:rPr>
        <w:t>основ музыкальной культуры посредством эмоционального 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9A7156" w:rsidRDefault="004E3F7F">
      <w:pPr>
        <w:pStyle w:val="a4"/>
        <w:numPr>
          <w:ilvl w:val="0"/>
          <w:numId w:val="4"/>
        </w:numPr>
        <w:tabs>
          <w:tab w:val="left" w:pos="921"/>
        </w:tabs>
        <w:ind w:right="690" w:firstLine="0"/>
        <w:rPr>
          <w:sz w:val="24"/>
        </w:rPr>
      </w:pPr>
      <w:r>
        <w:rPr>
          <w:i/>
          <w:sz w:val="24"/>
        </w:rPr>
        <w:t xml:space="preserve">воспитание </w:t>
      </w:r>
      <w:r>
        <w:rPr>
          <w:sz w:val="24"/>
        </w:rPr>
        <w:t>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9A7156" w:rsidRDefault="004E3F7F">
      <w:pPr>
        <w:pStyle w:val="a4"/>
        <w:numPr>
          <w:ilvl w:val="0"/>
          <w:numId w:val="4"/>
        </w:numPr>
        <w:tabs>
          <w:tab w:val="left" w:pos="921"/>
        </w:tabs>
        <w:ind w:right="744" w:firstLine="0"/>
        <w:rPr>
          <w:sz w:val="24"/>
        </w:rPr>
      </w:pPr>
      <w:r>
        <w:rPr>
          <w:i/>
          <w:sz w:val="24"/>
        </w:rPr>
        <w:t xml:space="preserve">развитие </w:t>
      </w:r>
      <w:r>
        <w:rPr>
          <w:sz w:val="24"/>
        </w:rPr>
        <w:t>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9A7156" w:rsidRDefault="004E3F7F">
      <w:pPr>
        <w:pStyle w:val="a4"/>
        <w:numPr>
          <w:ilvl w:val="0"/>
          <w:numId w:val="4"/>
        </w:numPr>
        <w:tabs>
          <w:tab w:val="left" w:pos="921"/>
        </w:tabs>
        <w:ind w:right="1107" w:firstLine="0"/>
        <w:rPr>
          <w:sz w:val="24"/>
        </w:rPr>
      </w:pPr>
      <w:r>
        <w:rPr>
          <w:i/>
          <w:sz w:val="24"/>
        </w:rPr>
        <w:t xml:space="preserve">обогащение </w:t>
      </w:r>
      <w:r>
        <w:rPr>
          <w:sz w:val="24"/>
        </w:rPr>
        <w:t>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</w:t>
      </w:r>
      <w:r>
        <w:rPr>
          <w:spacing w:val="-25"/>
          <w:sz w:val="24"/>
        </w:rPr>
        <w:t xml:space="preserve"> </w:t>
      </w:r>
      <w:r>
        <w:rPr>
          <w:sz w:val="24"/>
        </w:rPr>
        <w:t>импровизация).</w:t>
      </w:r>
    </w:p>
    <w:p w:rsidR="009A7156" w:rsidRDefault="004E3F7F">
      <w:pPr>
        <w:tabs>
          <w:tab w:val="left" w:pos="9985"/>
        </w:tabs>
        <w:ind w:left="781" w:right="924" w:firstLine="520"/>
        <w:rPr>
          <w:sz w:val="24"/>
        </w:rPr>
      </w:pPr>
      <w:r>
        <w:rPr>
          <w:sz w:val="24"/>
        </w:rPr>
        <w:t>Цели общего музыкального образования достигаются 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z w:val="24"/>
        </w:rPr>
        <w:tab/>
      </w:r>
      <w:r>
        <w:rPr>
          <w:i/>
          <w:sz w:val="24"/>
        </w:rPr>
        <w:t>задач личностного, познавательного, коммуникативного и социального развития</w:t>
      </w:r>
      <w:r>
        <w:rPr>
          <w:sz w:val="24"/>
        </w:rPr>
        <w:t>. Это позволяет реализовать содержание обучения в процессе освоения способов действий, форм общения с музыкой, которые предоставляются младшему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школьнику.</w:t>
      </w:r>
    </w:p>
    <w:p w:rsidR="009A7156" w:rsidRDefault="004E3F7F">
      <w:pPr>
        <w:pStyle w:val="a3"/>
        <w:ind w:right="505" w:firstLine="520"/>
      </w:pPr>
      <w:r>
        <w:t xml:space="preserve">Стратегия целенаправленной организации и планомерного формирования музыкальной учебной деятельности способствует </w:t>
      </w:r>
      <w:r>
        <w:rPr>
          <w:i/>
        </w:rPr>
        <w:t>личностному развитию учащихся</w:t>
      </w:r>
      <w:r>
        <w:t>: реализации творческого потенциала, готовности выражать свое отношение к искусству; формированию ценностно-смысловых ориентаций и духовно нравственных оснований; становлению самосознания, позитивной самооценки и самоуважения, жизненного оптимизма.</w:t>
      </w:r>
    </w:p>
    <w:p w:rsidR="009A7156" w:rsidRDefault="004E3F7F">
      <w:pPr>
        <w:pStyle w:val="a3"/>
        <w:tabs>
          <w:tab w:val="left" w:pos="7861"/>
        </w:tabs>
        <w:ind w:right="1118" w:firstLine="520"/>
      </w:pPr>
      <w:r>
        <w:t xml:space="preserve">Приобщение к шедеврам мировой музыкальной культуры </w:t>
      </w:r>
      <w:proofErr w:type="gramStart"/>
      <w:r>
        <w:t>—н</w:t>
      </w:r>
      <w:proofErr w:type="gramEnd"/>
      <w:r>
        <w:t xml:space="preserve">ародному и профессиональному музыкальному творчеству —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>
        <w:rPr>
          <w:i/>
        </w:rPr>
        <w:t>познавательному и</w:t>
      </w:r>
      <w:r>
        <w:rPr>
          <w:i/>
          <w:spacing w:val="-6"/>
        </w:rPr>
        <w:t xml:space="preserve"> </w:t>
      </w:r>
      <w:r>
        <w:rPr>
          <w:i/>
        </w:rPr>
        <w:t>социальному</w:t>
      </w:r>
      <w:r>
        <w:rPr>
          <w:i/>
          <w:spacing w:val="-2"/>
        </w:rPr>
        <w:t xml:space="preserve"> </w:t>
      </w:r>
      <w:r>
        <w:rPr>
          <w:i/>
        </w:rPr>
        <w:t>развитию</w:t>
      </w:r>
      <w:r>
        <w:rPr>
          <w:i/>
        </w:rPr>
        <w:tab/>
      </w:r>
      <w:r>
        <w:t>растущего</w:t>
      </w:r>
      <w:r>
        <w:rPr>
          <w:spacing w:val="-1"/>
        </w:rPr>
        <w:t xml:space="preserve"> </w:t>
      </w:r>
      <w:r>
        <w:t>человека.</w:t>
      </w:r>
    </w:p>
    <w:p w:rsidR="009A7156" w:rsidRDefault="004E3F7F">
      <w:pPr>
        <w:pStyle w:val="a3"/>
        <w:ind w:right="993" w:firstLine="480"/>
      </w:pPr>
      <w:r>
        <w:t xml:space="preserve">Художественная </w:t>
      </w:r>
      <w:proofErr w:type="spellStart"/>
      <w:r>
        <w:t>эмпатия</w:t>
      </w:r>
      <w:proofErr w:type="spellEnd"/>
      <w:r>
        <w:t xml:space="preserve">, эмоционально-эстетический отклик на музыку обеспечивают </w:t>
      </w:r>
      <w:r>
        <w:rPr>
          <w:i/>
        </w:rPr>
        <w:t>коммуникативное развитие</w:t>
      </w:r>
      <w:r>
        <w:t>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</w:t>
      </w:r>
    </w:p>
    <w:p w:rsidR="009A7156" w:rsidRDefault="009A7156">
      <w:pPr>
        <w:sectPr w:rsidR="009A7156">
          <w:pgSz w:w="16840" w:h="11910" w:orient="landscape"/>
          <w:pgMar w:top="1060" w:right="360" w:bottom="280" w:left="920" w:header="720" w:footer="720" w:gutter="0"/>
          <w:cols w:space="720"/>
        </w:sectPr>
      </w:pPr>
    </w:p>
    <w:p w:rsidR="009A7156" w:rsidRDefault="004E3F7F">
      <w:pPr>
        <w:pStyle w:val="a3"/>
        <w:spacing w:before="78"/>
        <w:ind w:left="709" w:right="1166"/>
      </w:pPr>
      <w:r>
        <w:lastRenderedPageBreak/>
        <w:t>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9A7156" w:rsidRDefault="004E3F7F">
      <w:pPr>
        <w:pStyle w:val="a3"/>
        <w:ind w:left="709" w:right="549" w:firstLine="520"/>
      </w:pPr>
      <w:r>
        <w:t>Специфика музыкального образования в начальной школе состоит в формировании целостного представления о музыке, ее истоках и образной природе, многообразии форм и жанров.</w:t>
      </w:r>
    </w:p>
    <w:p w:rsidR="009A7156" w:rsidRDefault="004E3F7F">
      <w:pPr>
        <w:pStyle w:val="a3"/>
        <w:ind w:left="709" w:right="1226" w:firstLine="520"/>
      </w:pPr>
      <w:r>
        <w:t>В основе программы — отечественное и зарубежное классическое музыкальное наследие, духовная (церковная) и современная музыка, народное музыкальное и поэтическое творчество.</w:t>
      </w:r>
    </w:p>
    <w:p w:rsidR="009A7156" w:rsidRDefault="009A7156">
      <w:pPr>
        <w:pStyle w:val="a3"/>
        <w:spacing w:before="7"/>
        <w:ind w:left="0"/>
        <w:rPr>
          <w:sz w:val="18"/>
        </w:rPr>
      </w:pPr>
    </w:p>
    <w:p w:rsidR="009A7156" w:rsidRDefault="004E3F7F">
      <w:pPr>
        <w:pStyle w:val="a3"/>
        <w:spacing w:before="90"/>
        <w:ind w:right="588" w:firstLine="520"/>
      </w:pPr>
      <w:r>
        <w:rPr>
          <w:b/>
        </w:rPr>
        <w:t xml:space="preserve">Содержание программы </w:t>
      </w:r>
      <w:r>
        <w:t xml:space="preserve">обеспечивает возможность разностороннего развития учащихся через наблюдение, восприятие музыки и размышление о ней; воплощение музыкальных образов при создании театрализованных и музыкально-пластических композиций; разучивание и исполнение вокально-хоровых произведений; игру на элементарных детских музыкальных инструментах (в том числе электронных); импровизацию в разнообразных видах музыкально-творческой деятельности. </w:t>
      </w:r>
      <w:proofErr w:type="gramStart"/>
      <w:r>
        <w:t>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лад).</w:t>
      </w:r>
      <w:proofErr w:type="gramEnd"/>
      <w:r>
        <w:t xml:space="preserve"> Обучающиеся получают представление о музыкальной жизни страны, государственной музыкальной символике, музыкальных традициях родного края</w:t>
      </w:r>
      <w:proofErr w:type="gramStart"/>
      <w:r>
        <w:t xml:space="preserve">;. </w:t>
      </w:r>
      <w:proofErr w:type="gramEnd"/>
      <w:r>
        <w:t>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</w:t>
      </w:r>
    </w:p>
    <w:p w:rsidR="009A7156" w:rsidRDefault="004E3F7F">
      <w:pPr>
        <w:pStyle w:val="a3"/>
        <w:ind w:right="506" w:firstLine="360"/>
      </w:pPr>
      <w:r>
        <w:t xml:space="preserve">В ходе обучения у школьников формируется личностно окрашенное эмоционально-образное восприятие музыки, разной по характеру, содержанию, средствам музыкальной выразительности; осуществляется знакомство с произведениями выдающихся представителей отечественной и зарубежной музыкальной классики (М. И. Глинка, </w:t>
      </w:r>
      <w:proofErr w:type="gramStart"/>
      <w:r>
        <w:t>П. И.</w:t>
      </w:r>
      <w:proofErr w:type="gramEnd"/>
      <w:r>
        <w:t xml:space="preserve"> Чайковский, Н. А. Римский-Корсаков, С. В. Рахманинов, С. С. Прокофьев, Г. В. Свиридов, Р. К. Щедрин, И.С. Бах, В.А. Моцарт, Л. Бетховен, Ф. Шопен, Р. Шуман, Э. Григ), сочинениями современных композиторов для детей.</w:t>
      </w:r>
    </w:p>
    <w:p w:rsidR="009A7156" w:rsidRDefault="004E3F7F">
      <w:pPr>
        <w:pStyle w:val="a3"/>
        <w:spacing w:before="1"/>
        <w:ind w:right="1210" w:firstLine="360"/>
      </w:pPr>
      <w:proofErr w:type="gramStart"/>
      <w:r>
        <w:t xml:space="preserve">Школьники учатся слышать музыкальные и речевые интонации, понимать значение </w:t>
      </w:r>
      <w:proofErr w:type="spellStart"/>
      <w:r>
        <w:t>песенности</w:t>
      </w:r>
      <w:proofErr w:type="spellEnd"/>
      <w:r>
        <w:t xml:space="preserve">, </w:t>
      </w:r>
      <w:proofErr w:type="spellStart"/>
      <w:r>
        <w:t>танцевальности</w:t>
      </w:r>
      <w:proofErr w:type="spellEnd"/>
      <w:r>
        <w:t xml:space="preserve">, </w:t>
      </w:r>
      <w:proofErr w:type="spellStart"/>
      <w:r>
        <w:t>маршевости</w:t>
      </w:r>
      <w:proofErr w:type="spellEnd"/>
      <w:r>
        <w:t>, выразительные и изобразительные особенности музыки; знакомятся с элементами нотной грамоты, музыкальными инструментами, различными составами оркестров (народных инструментов, симфонический, духовой), певческими голосами (детские, женские, мужские), хорами (детский, женский, мужской, смешанный).</w:t>
      </w:r>
      <w:proofErr w:type="gramEnd"/>
    </w:p>
    <w:p w:rsidR="009A7156" w:rsidRDefault="004E3F7F">
      <w:pPr>
        <w:pStyle w:val="a3"/>
        <w:ind w:right="687" w:firstLine="360"/>
      </w:pPr>
      <w:r>
        <w:t xml:space="preserve">Школьники овладевают вокально-хоровыми умениями и навыками,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произведений, вокальных и хоровых импровизаций, приобретают навык самовыражения в пении с сопровождением и без сопровождения, одноголосном и с элементами </w:t>
      </w:r>
      <w:proofErr w:type="spellStart"/>
      <w:r>
        <w:t>двухголосия</w:t>
      </w:r>
      <w:proofErr w:type="spellEnd"/>
      <w:r>
        <w:t xml:space="preserve">, с ориентацией на нотную запись. В процессе коллективного </w:t>
      </w:r>
      <w:proofErr w:type="spellStart"/>
      <w:r>
        <w:t>музицирования</w:t>
      </w:r>
      <w:proofErr w:type="spellEnd"/>
      <w:r>
        <w:t xml:space="preserve"> на элементарных детских музыкальных инструментах идет накопление опыта творческой деятельности: дети участвуют в исполнении произведений, импровизируют, пытаются сочинять ритмический аккомпанемент, подбирать мелодию по слуху.</w:t>
      </w:r>
    </w:p>
    <w:p w:rsidR="009A7156" w:rsidRDefault="004E3F7F">
      <w:pPr>
        <w:pStyle w:val="a3"/>
        <w:ind w:right="634" w:firstLine="360"/>
      </w:pPr>
      <w:r>
        <w:t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средствами, осваивают коллективные формы деятельности при создании музыкально пластических композиций и импровизаций, в том числе танцевальных. Учащиеся участвуют в театрализованных формах игровой музыкально-творческой учебной деятельности, а также имеют возможность выражать образное содержание музыкального произведения средствами изобразительного искусства (например, рисунки, эскизы декораций, костюмов и др.).</w:t>
      </w:r>
    </w:p>
    <w:p w:rsidR="009A7156" w:rsidRDefault="004E3F7F">
      <w:pPr>
        <w:pStyle w:val="a3"/>
        <w:ind w:right="521" w:firstLine="360"/>
      </w:pPr>
      <w:r>
        <w:t xml:space="preserve">В ходе обучения музыке школьники приобретают навыки коллективной музыкально-творческой деятельности (хоровое и ансамблевое пение, </w:t>
      </w:r>
      <w:proofErr w:type="spellStart"/>
      <w:r>
        <w:t>музицирование</w:t>
      </w:r>
      <w:proofErr w:type="spellEnd"/>
      <w:r>
        <w:t xml:space="preserve"> на элементарных музыкальных инструментах, </w:t>
      </w:r>
      <w:proofErr w:type="spellStart"/>
      <w:r>
        <w:t>инсценирование</w:t>
      </w:r>
      <w:proofErr w:type="spellEnd"/>
      <w: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9A7156" w:rsidRDefault="004E3F7F">
      <w:pPr>
        <w:pStyle w:val="a3"/>
        <w:ind w:right="1251" w:firstLine="360"/>
      </w:pPr>
      <w:r>
        <w:t>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особое значение сбалансированному сочетанию традиционных и инновационных технологий, в том числе информационных и коммуникационных.</w:t>
      </w:r>
    </w:p>
    <w:p w:rsidR="009A7156" w:rsidRDefault="009A7156">
      <w:pPr>
        <w:sectPr w:rsidR="009A7156">
          <w:pgSz w:w="16840" w:h="11910" w:orient="landscape"/>
          <w:pgMar w:top="160" w:right="360" w:bottom="0" w:left="920" w:header="720" w:footer="720" w:gutter="0"/>
          <w:cols w:space="720"/>
        </w:sectPr>
      </w:pPr>
    </w:p>
    <w:p w:rsidR="009A7156" w:rsidRDefault="004E3F7F">
      <w:pPr>
        <w:tabs>
          <w:tab w:val="left" w:pos="4460"/>
        </w:tabs>
        <w:spacing w:before="78"/>
        <w:ind w:left="781"/>
        <w:rPr>
          <w:sz w:val="24"/>
        </w:rPr>
      </w:pPr>
      <w:r>
        <w:rPr>
          <w:b/>
          <w:sz w:val="24"/>
        </w:rPr>
        <w:lastRenderedPageBreak/>
        <w:t>Личностными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z w:val="24"/>
        </w:rPr>
        <w:tab/>
      </w:r>
      <w:r>
        <w:rPr>
          <w:sz w:val="24"/>
        </w:rPr>
        <w:t>изучения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firstLine="0"/>
        <w:rPr>
          <w:sz w:val="24"/>
        </w:rPr>
      </w:pPr>
      <w:r>
        <w:rPr>
          <w:sz w:val="24"/>
        </w:rPr>
        <w:t>наличие эмоционально-ценностного отношения 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firstLine="0"/>
        <w:rPr>
          <w:sz w:val="24"/>
        </w:rPr>
      </w:pPr>
      <w:r>
        <w:rPr>
          <w:sz w:val="24"/>
        </w:rPr>
        <w:t>реализация творческого потенциала в процессе коллективного (индивидуального)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firstLine="0"/>
        <w:rPr>
          <w:sz w:val="24"/>
        </w:rPr>
      </w:pPr>
      <w:r>
        <w:rPr>
          <w:sz w:val="24"/>
        </w:rPr>
        <w:t>позитивная самооценка своих музыкально-творческих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возможностей.</w:t>
      </w:r>
    </w:p>
    <w:p w:rsidR="009A7156" w:rsidRDefault="004E3F7F">
      <w:pPr>
        <w:tabs>
          <w:tab w:val="left" w:pos="4513"/>
        </w:tabs>
        <w:ind w:left="781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z w:val="24"/>
        </w:rPr>
        <w:tab/>
      </w:r>
      <w:r>
        <w:rPr>
          <w:sz w:val="24"/>
        </w:rPr>
        <w:t>изучения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4"/>
        </w:tabs>
        <w:ind w:left="1084" w:hanging="303"/>
        <w:rPr>
          <w:sz w:val="24"/>
        </w:rPr>
      </w:pPr>
      <w:r>
        <w:rPr>
          <w:sz w:val="24"/>
        </w:rPr>
        <w:t>устойчивый интерес к музыке и различным видам (или какому-либо виду) музыкально-творческой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right="498" w:firstLine="0"/>
        <w:rPr>
          <w:sz w:val="24"/>
        </w:rPr>
      </w:pPr>
      <w:r>
        <w:rPr>
          <w:sz w:val="24"/>
        </w:rPr>
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элементарные умения и навыки в различных видах учебно-творческой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деятельности.</w:t>
      </w:r>
    </w:p>
    <w:p w:rsidR="009A7156" w:rsidRDefault="004E3F7F">
      <w:pPr>
        <w:ind w:left="781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>изучения музыки являются: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развитое художественное восприятие, умение оценивать произведения разных 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ориентация в культурном многообразии окружающей действительности, участие в музыкальной жизни класса, школы, города и</w:t>
      </w:r>
      <w:r>
        <w:rPr>
          <w:spacing w:val="-17"/>
          <w:sz w:val="24"/>
        </w:rPr>
        <w:t xml:space="preserve"> </w:t>
      </w:r>
      <w:r>
        <w:rPr>
          <w:sz w:val="24"/>
        </w:rPr>
        <w:t>др.;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продуктивное сотрудничество (общение, взаимодействие) со сверстниками при решении различных музыкально 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наблюдение за разнообразными явлениями жизни и искусства в учебной и 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A7156" w:rsidRDefault="004E3F7F">
      <w:pPr>
        <w:pStyle w:val="a3"/>
        <w:ind w:right="666"/>
        <w:jc w:val="both"/>
      </w:pPr>
      <w:r>
        <w:rPr>
          <w:b/>
        </w:rPr>
        <w:t xml:space="preserve">Слушание музыки. </w:t>
      </w:r>
      <w: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9A7156" w:rsidRDefault="004E3F7F">
      <w:pPr>
        <w:pStyle w:val="a3"/>
        <w:ind w:right="997"/>
      </w:pPr>
      <w:r>
        <w:rPr>
          <w:b/>
        </w:rPr>
        <w:t xml:space="preserve">Пение. </w:t>
      </w:r>
      <w:r>
        <w:t>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9A7156" w:rsidRDefault="004E3F7F">
      <w:pPr>
        <w:pStyle w:val="a3"/>
        <w:tabs>
          <w:tab w:val="left" w:pos="5780"/>
        </w:tabs>
        <w:ind w:right="991"/>
      </w:pPr>
      <w:r>
        <w:rPr>
          <w:b/>
        </w:rPr>
        <w:t xml:space="preserve">Инструментальное </w:t>
      </w:r>
      <w:proofErr w:type="spellStart"/>
      <w:r>
        <w:rPr>
          <w:b/>
        </w:rPr>
        <w:t>музицирование</w:t>
      </w:r>
      <w:proofErr w:type="spellEnd"/>
      <w:r>
        <w:rPr>
          <w:i/>
        </w:rPr>
        <w:t xml:space="preserve">. </w:t>
      </w:r>
      <w:proofErr w:type="gramStart"/>
      <w:r>
        <w:t>Коллективное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 </w:t>
      </w:r>
      <w:r>
        <w:rPr>
          <w:b/>
        </w:rPr>
        <w:t>Музыкально-пластическое</w:t>
      </w:r>
      <w:r>
        <w:rPr>
          <w:b/>
          <w:spacing w:val="-5"/>
        </w:rPr>
        <w:t xml:space="preserve"> </w:t>
      </w:r>
      <w:r>
        <w:rPr>
          <w:b/>
        </w:rPr>
        <w:t>движение.</w:t>
      </w:r>
      <w:r>
        <w:rPr>
          <w:b/>
        </w:rPr>
        <w:tab/>
      </w:r>
      <w:r>
        <w:t>Общее представление о пластических средствах выразительности. Индивидуально- личностное выражение образного содержания музыки через пластику. Коллективные формы деятельности при создании музыкально- пластических композиций. Танцевальные</w:t>
      </w:r>
      <w:r>
        <w:rPr>
          <w:spacing w:val="-4"/>
        </w:rPr>
        <w:t xml:space="preserve"> </w:t>
      </w:r>
      <w:r>
        <w:t>импровизации.</w:t>
      </w:r>
    </w:p>
    <w:p w:rsidR="009A7156" w:rsidRDefault="004E3F7F">
      <w:pPr>
        <w:tabs>
          <w:tab w:val="left" w:pos="6380"/>
        </w:tabs>
        <w:spacing w:before="1"/>
        <w:ind w:left="781" w:right="995"/>
        <w:rPr>
          <w:sz w:val="24"/>
        </w:rPr>
      </w:pPr>
      <w:r>
        <w:rPr>
          <w:b/>
          <w:sz w:val="24"/>
        </w:rPr>
        <w:t>Драматизация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i/>
          <w:sz w:val="24"/>
        </w:rPr>
        <w:t>.</w:t>
      </w:r>
      <w:r>
        <w:rPr>
          <w:i/>
          <w:sz w:val="24"/>
        </w:rPr>
        <w:tab/>
      </w:r>
      <w:r>
        <w:rPr>
          <w:sz w:val="24"/>
        </w:rPr>
        <w:t xml:space="preserve">Театрализованные формы музыкально-творческой деятельности. Музыкальные игры, </w:t>
      </w:r>
      <w:proofErr w:type="spellStart"/>
      <w:r>
        <w:rPr>
          <w:sz w:val="24"/>
        </w:rPr>
        <w:t>инсценирование</w:t>
      </w:r>
      <w:proofErr w:type="spellEnd"/>
      <w:r>
        <w:rPr>
          <w:sz w:val="24"/>
        </w:rPr>
        <w:t xml:space="preserve"> песен, танцев,</w:t>
      </w:r>
      <w:r>
        <w:rPr>
          <w:spacing w:val="-5"/>
          <w:sz w:val="24"/>
        </w:rPr>
        <w:t xml:space="preserve"> </w:t>
      </w:r>
      <w:r>
        <w:rPr>
          <w:sz w:val="24"/>
        </w:rPr>
        <w:t>игры-драматизации.</w:t>
      </w:r>
    </w:p>
    <w:p w:rsidR="009A7156" w:rsidRDefault="004E3F7F">
      <w:pPr>
        <w:pStyle w:val="a3"/>
        <w:ind w:left="1489"/>
      </w:pPr>
      <w:r>
        <w:t>Выражение образного содержания музыкальных произведений с помощью средств выразительности различных искусств.</w:t>
      </w:r>
    </w:p>
    <w:p w:rsidR="009A7156" w:rsidRDefault="004E3F7F">
      <w:pPr>
        <w:spacing w:before="4" w:line="274" w:lineRule="exact"/>
        <w:ind w:left="7943"/>
        <w:rPr>
          <w:b/>
          <w:sz w:val="24"/>
        </w:rPr>
      </w:pPr>
      <w:r>
        <w:rPr>
          <w:b/>
          <w:color w:val="312025"/>
          <w:sz w:val="24"/>
        </w:rPr>
        <w:t>Содержание курса.</w:t>
      </w:r>
    </w:p>
    <w:p w:rsidR="009A7156" w:rsidRDefault="004E3F7F">
      <w:pPr>
        <w:pStyle w:val="a3"/>
        <w:tabs>
          <w:tab w:val="left" w:pos="4580"/>
        </w:tabs>
        <w:ind w:right="1255"/>
      </w:pPr>
      <w:r>
        <w:rPr>
          <w:b/>
        </w:rPr>
        <w:t>Музыка в</w:t>
      </w:r>
      <w:r>
        <w:rPr>
          <w:b/>
          <w:spacing w:val="-2"/>
        </w:rPr>
        <w:t xml:space="preserve"> </w:t>
      </w:r>
      <w:r>
        <w:rPr>
          <w:b/>
        </w:rPr>
        <w:t>жизни</w:t>
      </w:r>
      <w:r>
        <w:rPr>
          <w:b/>
          <w:spacing w:val="-2"/>
        </w:rPr>
        <w:t xml:space="preserve"> </w:t>
      </w:r>
      <w:r>
        <w:rPr>
          <w:b/>
        </w:rPr>
        <w:t>человека</w:t>
      </w:r>
      <w:r>
        <w:rPr>
          <w:b/>
          <w:i/>
        </w:rPr>
        <w:t>.</w:t>
      </w:r>
      <w:r>
        <w:rPr>
          <w:b/>
          <w:i/>
        </w:rPr>
        <w:tab/>
      </w:r>
      <w: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</w:t>
      </w:r>
      <w:r>
        <w:rPr>
          <w:spacing w:val="-4"/>
        </w:rPr>
        <w:t xml:space="preserve"> </w:t>
      </w:r>
      <w:r>
        <w:t>человека.</w:t>
      </w:r>
    </w:p>
    <w:p w:rsidR="009A7156" w:rsidRDefault="004E3F7F">
      <w:pPr>
        <w:pStyle w:val="a3"/>
        <w:ind w:left="1489"/>
      </w:pPr>
      <w:r>
        <w:t>Обобщенное представление об основных образно-эмоциональных сферах музыки и о многообразии музыкальных жанров и стилей.</w:t>
      </w:r>
    </w:p>
    <w:p w:rsidR="009A7156" w:rsidRDefault="004E3F7F">
      <w:pPr>
        <w:pStyle w:val="a3"/>
        <w:ind w:right="1080"/>
      </w:pPr>
      <w:r>
        <w:t xml:space="preserve">Песня, танец, марш и их разновидности.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 Опера, балет, симфония, концерт, сюита, кантата, мюзикл.</w:t>
      </w:r>
    </w:p>
    <w:p w:rsidR="009A7156" w:rsidRDefault="004E3F7F">
      <w:pPr>
        <w:pStyle w:val="a3"/>
        <w:ind w:left="1489"/>
      </w:pPr>
      <w:r>
        <w:t>Отечественные народные музыкальные традиции. Народное творчество России. Музыкальный и поэтический фольклор: песни,</w:t>
      </w:r>
    </w:p>
    <w:p w:rsidR="009A7156" w:rsidRDefault="009A7156">
      <w:pPr>
        <w:sectPr w:rsidR="009A7156">
          <w:pgSz w:w="16840" w:h="11910" w:orient="landscape"/>
          <w:pgMar w:top="1040" w:right="360" w:bottom="280" w:left="920" w:header="720" w:footer="720" w:gutter="0"/>
          <w:cols w:space="720"/>
        </w:sectPr>
      </w:pPr>
    </w:p>
    <w:p w:rsidR="009A7156" w:rsidRDefault="004E3F7F">
      <w:pPr>
        <w:pStyle w:val="a3"/>
        <w:spacing w:before="78"/>
        <w:ind w:right="1538"/>
      </w:pPr>
      <w:r>
        <w:lastRenderedPageBreak/>
        <w:t>танцы, действа, обряды, скороговорки, загадки, игры 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9A7156" w:rsidRDefault="004E3F7F">
      <w:pPr>
        <w:pStyle w:val="Heading1"/>
        <w:spacing w:before="5"/>
      </w:pPr>
      <w:r>
        <w:t>Основные закономерности музыкального искусства.</w:t>
      </w:r>
    </w:p>
    <w:p w:rsidR="009A7156" w:rsidRDefault="004E3F7F">
      <w:pPr>
        <w:pStyle w:val="a3"/>
        <w:ind w:right="1545" w:firstLine="520"/>
      </w:pPr>
      <w: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9A7156" w:rsidRDefault="004E3F7F">
      <w:pPr>
        <w:pStyle w:val="a3"/>
        <w:ind w:right="1691" w:firstLine="520"/>
      </w:pPr>
      <w: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9A7156" w:rsidRDefault="004E3F7F">
      <w:pPr>
        <w:pStyle w:val="a3"/>
        <w:ind w:left="1302"/>
      </w:pPr>
      <w:r>
        <w:t>Музыкальная речь как способ общения между людьми, ее эмоциональное воздействие. Композитор — исполнитель — слушатель.</w:t>
      </w:r>
    </w:p>
    <w:p w:rsidR="009A7156" w:rsidRDefault="004E3F7F">
      <w:pPr>
        <w:pStyle w:val="a3"/>
        <w:ind w:right="612"/>
      </w:pPr>
      <w:r>
        <w:t>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9A7156" w:rsidRDefault="004E3F7F">
      <w:pPr>
        <w:pStyle w:val="a3"/>
        <w:ind w:right="1255" w:firstLine="520"/>
      </w:pPr>
      <w:r>
        <w:t>Развитие музыки —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9A7156" w:rsidRDefault="004E3F7F">
      <w:pPr>
        <w:pStyle w:val="a3"/>
        <w:ind w:right="712" w:firstLine="520"/>
      </w:pPr>
      <w:r>
        <w:t>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9A7156" w:rsidRDefault="004E3F7F">
      <w:pPr>
        <w:pStyle w:val="a3"/>
        <w:tabs>
          <w:tab w:val="left" w:pos="4662"/>
        </w:tabs>
        <w:ind w:right="593"/>
      </w:pPr>
      <w:r>
        <w:rPr>
          <w:b/>
        </w:rPr>
        <w:t>Музыкальная</w:t>
      </w:r>
      <w:r>
        <w:rPr>
          <w:b/>
          <w:spacing w:val="-3"/>
        </w:rPr>
        <w:t xml:space="preserve"> </w:t>
      </w:r>
      <w:r>
        <w:rPr>
          <w:b/>
        </w:rPr>
        <w:t>картина</w:t>
      </w:r>
      <w:r>
        <w:rPr>
          <w:b/>
          <w:spacing w:val="-2"/>
        </w:rPr>
        <w:t xml:space="preserve"> </w:t>
      </w:r>
      <w:r>
        <w:rPr>
          <w:b/>
        </w:rPr>
        <w:t>мира.</w:t>
      </w:r>
      <w:r>
        <w:rPr>
          <w:b/>
        </w:rPr>
        <w:tab/>
      </w:r>
      <w: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9A7156" w:rsidRDefault="004E3F7F">
      <w:pPr>
        <w:pStyle w:val="a3"/>
        <w:ind w:right="923" w:firstLine="520"/>
      </w:pPr>
      <w: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A7156" w:rsidRDefault="004E3F7F">
      <w:pPr>
        <w:pStyle w:val="a3"/>
        <w:ind w:right="601" w:firstLine="225"/>
      </w:pPr>
      <w: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9A7156" w:rsidRDefault="009A7156">
      <w:pPr>
        <w:pStyle w:val="a3"/>
        <w:spacing w:before="9"/>
        <w:ind w:left="0"/>
        <w:rPr>
          <w:sz w:val="23"/>
        </w:rPr>
      </w:pPr>
    </w:p>
    <w:p w:rsidR="009A7156" w:rsidRDefault="004E3F7F">
      <w:pPr>
        <w:pStyle w:val="a3"/>
        <w:ind w:right="1109" w:firstLine="600"/>
      </w:pPr>
      <w:r>
        <w:t>Рабочая программа рассмотрена и одобрена на заседании школьного методического объединения учителей начальных классов ГБОУ ООШ № 21. Протокол № 1.</w:t>
      </w:r>
    </w:p>
    <w:p w:rsidR="009A7156" w:rsidRDefault="004E3F7F">
      <w:pPr>
        <w:pStyle w:val="a3"/>
        <w:spacing w:before="1"/>
        <w:ind w:right="1435" w:firstLine="420"/>
        <w:jc w:val="both"/>
      </w:pPr>
      <w:r>
        <w:t xml:space="preserve">Для обучения используются учебники, принадлежащие системе учебников УМК «Школа России» («Музыка», Критская Е.Д., Сергеева Г.П., </w:t>
      </w:r>
      <w:proofErr w:type="spellStart"/>
      <w:r>
        <w:t>Шмагина</w:t>
      </w:r>
      <w:proofErr w:type="spellEnd"/>
      <w:r>
        <w:t xml:space="preserve"> Т.С.), рекомендованные МОН РФ к использованию в образовательном процессе в общеобр</w:t>
      </w:r>
      <w:r w:rsidR="0059180C">
        <w:t>азовательных учреждениях на 2018 – 2019</w:t>
      </w:r>
      <w:r>
        <w:t xml:space="preserve"> учебный год и, содержание которых соответствует ФГОС НОО:</w:t>
      </w:r>
    </w:p>
    <w:p w:rsidR="009A7156" w:rsidRDefault="004E3F7F">
      <w:pPr>
        <w:ind w:left="781"/>
        <w:rPr>
          <w:i/>
          <w:sz w:val="24"/>
        </w:rPr>
      </w:pPr>
      <w:r>
        <w:rPr>
          <w:sz w:val="24"/>
        </w:rPr>
        <w:t>1. Критская Е.Д., Серге</w:t>
      </w:r>
      <w:r w:rsidR="008937AB">
        <w:rPr>
          <w:sz w:val="24"/>
        </w:rPr>
        <w:t xml:space="preserve">ева Г.П., </w:t>
      </w:r>
      <w:proofErr w:type="spellStart"/>
      <w:r w:rsidR="008937AB">
        <w:rPr>
          <w:sz w:val="24"/>
        </w:rPr>
        <w:t>Шмагина</w:t>
      </w:r>
      <w:proofErr w:type="spellEnd"/>
      <w:r w:rsidR="008937AB">
        <w:rPr>
          <w:sz w:val="24"/>
        </w:rPr>
        <w:t xml:space="preserve"> Т.С. Музыка. 2</w:t>
      </w:r>
      <w:r>
        <w:rPr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r w:rsidR="0059180C">
        <w:rPr>
          <w:i/>
          <w:sz w:val="24"/>
        </w:rPr>
        <w:t>Издательство «Просвещение» 2013</w:t>
      </w:r>
    </w:p>
    <w:p w:rsidR="009A7156" w:rsidRDefault="009A7156">
      <w:pPr>
        <w:rPr>
          <w:sz w:val="24"/>
        </w:rPr>
        <w:sectPr w:rsidR="009A7156">
          <w:pgSz w:w="16840" w:h="11910" w:orient="landscape"/>
          <w:pgMar w:top="1040" w:right="360" w:bottom="280" w:left="920" w:header="720" w:footer="720" w:gutter="0"/>
          <w:cols w:space="720"/>
        </w:sectPr>
      </w:pPr>
    </w:p>
    <w:p w:rsidR="009A7156" w:rsidRDefault="004E3F7F">
      <w:pPr>
        <w:pStyle w:val="Heading1"/>
        <w:spacing w:before="63" w:after="3" w:line="240" w:lineRule="auto"/>
        <w:ind w:left="6939" w:right="4855" w:hanging="2631"/>
      </w:pPr>
      <w:r>
        <w:lastRenderedPageBreak/>
        <w:t>Материально-техническое обеспечение учебного предмета МУЗЫКА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2016"/>
        <w:gridCol w:w="4543"/>
      </w:tblGrid>
      <w:tr w:rsidR="009A7156">
        <w:trPr>
          <w:trHeight w:val="278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58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58" w:lineRule="exact"/>
              <w:ind w:left="347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spacing w:line="258" w:lineRule="exact"/>
              <w:ind w:left="1570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9A7156">
        <w:trPr>
          <w:trHeight w:val="285"/>
        </w:trPr>
        <w:tc>
          <w:tcPr>
            <w:tcW w:w="15343" w:type="dxa"/>
            <w:gridSpan w:val="3"/>
          </w:tcPr>
          <w:p w:rsidR="009A7156" w:rsidRDefault="004E3F7F">
            <w:pPr>
              <w:pStyle w:val="TableParagraph"/>
              <w:spacing w:line="265" w:lineRule="exact"/>
              <w:ind w:left="4999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9A7156">
        <w:trPr>
          <w:trHeight w:val="4415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720" w:lineRule="auto"/>
              <w:ind w:left="107" w:right="2881"/>
              <w:rPr>
                <w:sz w:val="24"/>
              </w:rPr>
            </w:pPr>
            <w:r>
              <w:rPr>
                <w:sz w:val="24"/>
              </w:rPr>
              <w:t>1.Программа основного общего образования по музыке. 2.Сборники песен и хоров.</w:t>
            </w:r>
          </w:p>
          <w:p w:rsidR="009A7156" w:rsidRDefault="009A71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A7156" w:rsidRDefault="004E3F7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</w:rPr>
              <w:t>Хрестоматия с нотным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A7156" w:rsidRDefault="004E3F7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8" w:line="820" w:lineRule="atLeast"/>
              <w:ind w:left="107" w:right="1391" w:firstLine="0"/>
              <w:rPr>
                <w:sz w:val="24"/>
              </w:rPr>
            </w:pPr>
            <w:r>
              <w:rPr>
                <w:sz w:val="24"/>
              </w:rPr>
              <w:t>Методические пособи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рекомендации к проведению уроков музыки) 5.Методические журналы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9A7156" w:rsidRDefault="009A715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A7156" w:rsidRDefault="004E3F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6.Книги о музыке и музыкантах.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68" w:lineRule="exact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  <w:p w:rsidR="009A7156" w:rsidRDefault="009A7156">
            <w:pPr>
              <w:pStyle w:val="TableParagraph"/>
              <w:rPr>
                <w:b/>
                <w:sz w:val="26"/>
              </w:rPr>
            </w:pPr>
          </w:p>
          <w:p w:rsidR="009A7156" w:rsidRDefault="009A7156">
            <w:pPr>
              <w:pStyle w:val="TableParagraph"/>
              <w:rPr>
                <w:b/>
              </w:rPr>
            </w:pPr>
          </w:p>
          <w:p w:rsidR="009A7156" w:rsidRDefault="004E3F7F">
            <w:pPr>
              <w:pStyle w:val="TableParagraph"/>
              <w:ind w:left="347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  <w:p w:rsidR="009A7156" w:rsidRDefault="009A7156">
            <w:pPr>
              <w:pStyle w:val="TableParagraph"/>
              <w:rPr>
                <w:b/>
                <w:sz w:val="26"/>
              </w:rPr>
            </w:pPr>
          </w:p>
          <w:p w:rsidR="009A7156" w:rsidRDefault="009A7156">
            <w:pPr>
              <w:pStyle w:val="TableParagraph"/>
              <w:rPr>
                <w:b/>
                <w:sz w:val="26"/>
              </w:rPr>
            </w:pPr>
          </w:p>
          <w:p w:rsidR="009A7156" w:rsidRDefault="004E3F7F">
            <w:pPr>
              <w:pStyle w:val="TableParagraph"/>
              <w:spacing w:before="230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  <w:p w:rsidR="009A7156" w:rsidRDefault="009A7156">
            <w:pPr>
              <w:pStyle w:val="TableParagraph"/>
              <w:rPr>
                <w:b/>
                <w:sz w:val="26"/>
              </w:rPr>
            </w:pPr>
          </w:p>
          <w:p w:rsidR="009A7156" w:rsidRDefault="009A7156">
            <w:pPr>
              <w:pStyle w:val="TableParagraph"/>
              <w:rPr>
                <w:b/>
              </w:rPr>
            </w:pPr>
          </w:p>
          <w:p w:rsidR="009A7156" w:rsidRDefault="004E3F7F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</w:tabs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9A7156" w:rsidRDefault="009A7156">
            <w:pPr>
              <w:pStyle w:val="TableParagraph"/>
              <w:rPr>
                <w:b/>
                <w:sz w:val="26"/>
              </w:rPr>
            </w:pPr>
          </w:p>
          <w:p w:rsidR="009A7156" w:rsidRDefault="009A7156">
            <w:pPr>
              <w:pStyle w:val="TableParagraph"/>
              <w:rPr>
                <w:b/>
              </w:rPr>
            </w:pPr>
          </w:p>
          <w:p w:rsidR="009A7156" w:rsidRDefault="004E3F7F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</w:tabs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>Программа входит в обязательное программно-методическое обеспечение кабинета музыки.</w:t>
            </w:r>
          </w:p>
          <w:p w:rsidR="009A7156" w:rsidRDefault="004E3F7F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Для хорового пения в классе и школьном хоре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с учетом разных возрастных составов)</w:t>
            </w:r>
          </w:p>
          <w:p w:rsidR="009A7156" w:rsidRDefault="004E3F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Для каждого года обучения.</w:t>
            </w:r>
          </w:p>
          <w:p w:rsidR="009A7156" w:rsidRDefault="004E3F7F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 xml:space="preserve">Входят в учебно-методический комплект по </w:t>
            </w:r>
            <w:proofErr w:type="spellStart"/>
            <w:r>
              <w:rPr>
                <w:sz w:val="24"/>
              </w:rPr>
              <w:t>музыке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свещают</w:t>
            </w:r>
            <w:proofErr w:type="spellEnd"/>
            <w:r>
              <w:rPr>
                <w:sz w:val="24"/>
              </w:rPr>
              <w:t xml:space="preserve"> разделы и темы курса.</w:t>
            </w:r>
          </w:p>
          <w:p w:rsidR="009A7156" w:rsidRDefault="004E3F7F">
            <w:pPr>
              <w:pStyle w:val="TableParagraph"/>
              <w:spacing w:line="270" w:lineRule="atLeast"/>
              <w:ind w:left="110"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Федеоального</w:t>
            </w:r>
            <w:proofErr w:type="spellEnd"/>
            <w:r>
              <w:rPr>
                <w:sz w:val="24"/>
              </w:rPr>
              <w:t xml:space="preserve"> значения. Необходимы для самостоятельной работы </w:t>
            </w:r>
            <w:proofErr w:type="spellStart"/>
            <w:r>
              <w:rPr>
                <w:sz w:val="24"/>
              </w:rPr>
              <w:t>учащихся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одготовки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сообщений,творческих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работ,исследовательской,проектной</w:t>
            </w:r>
            <w:proofErr w:type="spellEnd"/>
            <w:r>
              <w:rPr>
                <w:sz w:val="24"/>
              </w:rPr>
              <w:t xml:space="preserve"> деятельности.</w:t>
            </w:r>
          </w:p>
        </w:tc>
      </w:tr>
      <w:tr w:rsidR="009A7156">
        <w:trPr>
          <w:trHeight w:val="275"/>
        </w:trPr>
        <w:tc>
          <w:tcPr>
            <w:tcW w:w="15343" w:type="dxa"/>
            <w:gridSpan w:val="3"/>
          </w:tcPr>
          <w:p w:rsidR="009A7156" w:rsidRDefault="004E3F7F">
            <w:pPr>
              <w:pStyle w:val="TableParagraph"/>
              <w:spacing w:line="256" w:lineRule="exact"/>
              <w:ind w:left="5917" w:right="5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9A7156">
        <w:trPr>
          <w:trHeight w:val="275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1.Транспарант</w:t>
            </w:r>
            <w:proofErr w:type="gramStart"/>
            <w:r>
              <w:rPr>
                <w:sz w:val="24"/>
              </w:rPr>
              <w:t>:н</w:t>
            </w:r>
            <w:proofErr w:type="gramEnd"/>
            <w:r>
              <w:rPr>
                <w:sz w:val="24"/>
              </w:rPr>
              <w:t>отный и поэтический тексты гимна России.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56" w:lineRule="exact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4543" w:type="dxa"/>
          </w:tcPr>
          <w:p w:rsidR="009A7156" w:rsidRDefault="009A7156">
            <w:pPr>
              <w:pStyle w:val="TableParagraph"/>
              <w:rPr>
                <w:sz w:val="20"/>
              </w:rPr>
            </w:pPr>
          </w:p>
        </w:tc>
      </w:tr>
      <w:tr w:rsidR="009A7156">
        <w:trPr>
          <w:trHeight w:val="275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2.Портреты композиторов и исполнителей.</w:t>
            </w:r>
          </w:p>
        </w:tc>
        <w:tc>
          <w:tcPr>
            <w:tcW w:w="2016" w:type="dxa"/>
          </w:tcPr>
          <w:p w:rsidR="009A7156" w:rsidRDefault="009A7156">
            <w:pPr>
              <w:pStyle w:val="TableParagraph"/>
              <w:rPr>
                <w:sz w:val="20"/>
              </w:rPr>
            </w:pPr>
          </w:p>
        </w:tc>
        <w:tc>
          <w:tcPr>
            <w:tcW w:w="4543" w:type="dxa"/>
          </w:tcPr>
          <w:p w:rsidR="009A7156" w:rsidRDefault="009A7156">
            <w:pPr>
              <w:pStyle w:val="TableParagraph"/>
              <w:rPr>
                <w:sz w:val="20"/>
              </w:rPr>
            </w:pPr>
          </w:p>
        </w:tc>
      </w:tr>
      <w:tr w:rsidR="009A7156">
        <w:trPr>
          <w:trHeight w:val="275"/>
        </w:trPr>
        <w:tc>
          <w:tcPr>
            <w:tcW w:w="15343" w:type="dxa"/>
            <w:gridSpan w:val="3"/>
          </w:tcPr>
          <w:p w:rsidR="009A7156" w:rsidRDefault="004E3F7F">
            <w:pPr>
              <w:pStyle w:val="TableParagraph"/>
              <w:spacing w:line="256" w:lineRule="exact"/>
              <w:ind w:left="5917" w:right="5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9A7156">
        <w:trPr>
          <w:trHeight w:val="1103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1.Аудиозаписи по музыке.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68" w:lineRule="exact"/>
              <w:ind w:left="347" w:right="330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 xml:space="preserve">Компакт-диски и </w:t>
            </w:r>
            <w:proofErr w:type="spellStart"/>
            <w:proofErr w:type="gramStart"/>
            <w:r>
              <w:rPr>
                <w:sz w:val="24"/>
              </w:rPr>
              <w:t>аудио-кассет</w:t>
            </w:r>
            <w:proofErr w:type="spellEnd"/>
            <w:proofErr w:type="gramEnd"/>
            <w:r>
              <w:rPr>
                <w:sz w:val="24"/>
              </w:rPr>
              <w:t xml:space="preserve"> по темам и разделам курса каждого года обучения включают материал для слушания и</w:t>
            </w:r>
          </w:p>
          <w:p w:rsidR="009A7156" w:rsidRDefault="004E3F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исполнения.</w:t>
            </w:r>
          </w:p>
        </w:tc>
      </w:tr>
      <w:tr w:rsidR="009A7156">
        <w:trPr>
          <w:trHeight w:val="275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2.Музыкалный инструмент: пианино.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56" w:lineRule="exact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 кабинета музыки и актового зала.</w:t>
            </w:r>
          </w:p>
        </w:tc>
      </w:tr>
      <w:tr w:rsidR="009A7156">
        <w:trPr>
          <w:trHeight w:val="553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3.Комплект детских музыкальных инструментов: колокольчики, бубен, барабан,</w:t>
            </w:r>
          </w:p>
          <w:p w:rsidR="009A7156" w:rsidRDefault="004E3F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70" w:lineRule="exact"/>
              <w:ind w:left="347" w:right="33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Комплектацией инструментов занимается</w:t>
            </w:r>
          </w:p>
          <w:p w:rsidR="009A7156" w:rsidRDefault="004E3F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учитель.</w:t>
            </w:r>
          </w:p>
        </w:tc>
      </w:tr>
      <w:tr w:rsidR="009A7156">
        <w:trPr>
          <w:trHeight w:val="551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4.Комплект звуковоспроизводящей аппаратуры (микрофоны, усилители звука,</w:t>
            </w:r>
            <w:proofErr w:type="gramEnd"/>
          </w:p>
          <w:p w:rsidR="009A7156" w:rsidRDefault="004E3F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динамики)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68" w:lineRule="exact"/>
              <w:ind w:left="347" w:right="33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комплекте не мене 3 микрофонов и</w:t>
            </w:r>
          </w:p>
          <w:p w:rsidR="009A7156" w:rsidRDefault="004E3F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двух динамиков.</w:t>
            </w:r>
          </w:p>
        </w:tc>
      </w:tr>
    </w:tbl>
    <w:p w:rsidR="004E3F7F" w:rsidRDefault="004E3F7F"/>
    <w:sectPr w:rsidR="004E3F7F" w:rsidSect="009A7156">
      <w:pgSz w:w="16840" w:h="11910" w:orient="landscape"/>
      <w:pgMar w:top="1060" w:right="3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501"/>
    <w:multiLevelType w:val="hybridMultilevel"/>
    <w:tmpl w:val="60089438"/>
    <w:lvl w:ilvl="0" w:tplc="D6E0E51E">
      <w:start w:val="1"/>
      <w:numFmt w:val="decimal"/>
      <w:lvlText w:val="%1"/>
      <w:lvlJc w:val="left"/>
      <w:pPr>
        <w:ind w:left="923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EFC9224">
      <w:numFmt w:val="bullet"/>
      <w:lvlText w:val="•"/>
      <w:lvlJc w:val="left"/>
      <w:pPr>
        <w:ind w:left="1028" w:hanging="180"/>
      </w:pPr>
      <w:rPr>
        <w:rFonts w:hint="default"/>
        <w:lang w:val="ru-RU" w:eastAsia="ru-RU" w:bidi="ru-RU"/>
      </w:rPr>
    </w:lvl>
    <w:lvl w:ilvl="2" w:tplc="ED7660FA">
      <w:numFmt w:val="bullet"/>
      <w:lvlText w:val="•"/>
      <w:lvlJc w:val="left"/>
      <w:pPr>
        <w:ind w:left="1137" w:hanging="180"/>
      </w:pPr>
      <w:rPr>
        <w:rFonts w:hint="default"/>
        <w:lang w:val="ru-RU" w:eastAsia="ru-RU" w:bidi="ru-RU"/>
      </w:rPr>
    </w:lvl>
    <w:lvl w:ilvl="3" w:tplc="F4A059D4">
      <w:numFmt w:val="bullet"/>
      <w:lvlText w:val="•"/>
      <w:lvlJc w:val="left"/>
      <w:pPr>
        <w:ind w:left="1245" w:hanging="180"/>
      </w:pPr>
      <w:rPr>
        <w:rFonts w:hint="default"/>
        <w:lang w:val="ru-RU" w:eastAsia="ru-RU" w:bidi="ru-RU"/>
      </w:rPr>
    </w:lvl>
    <w:lvl w:ilvl="4" w:tplc="AFAAA9E4">
      <w:numFmt w:val="bullet"/>
      <w:lvlText w:val="•"/>
      <w:lvlJc w:val="left"/>
      <w:pPr>
        <w:ind w:left="1354" w:hanging="180"/>
      </w:pPr>
      <w:rPr>
        <w:rFonts w:hint="default"/>
        <w:lang w:val="ru-RU" w:eastAsia="ru-RU" w:bidi="ru-RU"/>
      </w:rPr>
    </w:lvl>
    <w:lvl w:ilvl="5" w:tplc="2F3682B8">
      <w:numFmt w:val="bullet"/>
      <w:lvlText w:val="•"/>
      <w:lvlJc w:val="left"/>
      <w:pPr>
        <w:ind w:left="1463" w:hanging="180"/>
      </w:pPr>
      <w:rPr>
        <w:rFonts w:hint="default"/>
        <w:lang w:val="ru-RU" w:eastAsia="ru-RU" w:bidi="ru-RU"/>
      </w:rPr>
    </w:lvl>
    <w:lvl w:ilvl="6" w:tplc="5630D24E">
      <w:numFmt w:val="bullet"/>
      <w:lvlText w:val="•"/>
      <w:lvlJc w:val="left"/>
      <w:pPr>
        <w:ind w:left="1571" w:hanging="180"/>
      </w:pPr>
      <w:rPr>
        <w:rFonts w:hint="default"/>
        <w:lang w:val="ru-RU" w:eastAsia="ru-RU" w:bidi="ru-RU"/>
      </w:rPr>
    </w:lvl>
    <w:lvl w:ilvl="7" w:tplc="AD260C08">
      <w:numFmt w:val="bullet"/>
      <w:lvlText w:val="•"/>
      <w:lvlJc w:val="left"/>
      <w:pPr>
        <w:ind w:left="1680" w:hanging="180"/>
      </w:pPr>
      <w:rPr>
        <w:rFonts w:hint="default"/>
        <w:lang w:val="ru-RU" w:eastAsia="ru-RU" w:bidi="ru-RU"/>
      </w:rPr>
    </w:lvl>
    <w:lvl w:ilvl="8" w:tplc="CD6AE81E">
      <w:numFmt w:val="bullet"/>
      <w:lvlText w:val="•"/>
      <w:lvlJc w:val="left"/>
      <w:pPr>
        <w:ind w:left="1788" w:hanging="180"/>
      </w:pPr>
      <w:rPr>
        <w:rFonts w:hint="default"/>
        <w:lang w:val="ru-RU" w:eastAsia="ru-RU" w:bidi="ru-RU"/>
      </w:rPr>
    </w:lvl>
  </w:abstractNum>
  <w:abstractNum w:abstractNumId="1">
    <w:nsid w:val="37E042AC"/>
    <w:multiLevelType w:val="hybridMultilevel"/>
    <w:tmpl w:val="EE26E87C"/>
    <w:lvl w:ilvl="0" w:tplc="67CC803A">
      <w:start w:val="3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4DCE018">
      <w:numFmt w:val="bullet"/>
      <w:lvlText w:val="•"/>
      <w:lvlJc w:val="left"/>
      <w:pPr>
        <w:ind w:left="1129" w:hanging="181"/>
      </w:pPr>
      <w:rPr>
        <w:rFonts w:hint="default"/>
        <w:lang w:val="ru-RU" w:eastAsia="ru-RU" w:bidi="ru-RU"/>
      </w:rPr>
    </w:lvl>
    <w:lvl w:ilvl="2" w:tplc="8FF05D06">
      <w:numFmt w:val="bullet"/>
      <w:lvlText w:val="•"/>
      <w:lvlJc w:val="left"/>
      <w:pPr>
        <w:ind w:left="1978" w:hanging="181"/>
      </w:pPr>
      <w:rPr>
        <w:rFonts w:hint="default"/>
        <w:lang w:val="ru-RU" w:eastAsia="ru-RU" w:bidi="ru-RU"/>
      </w:rPr>
    </w:lvl>
    <w:lvl w:ilvl="3" w:tplc="20A4ADF2">
      <w:numFmt w:val="bullet"/>
      <w:lvlText w:val="•"/>
      <w:lvlJc w:val="left"/>
      <w:pPr>
        <w:ind w:left="2828" w:hanging="181"/>
      </w:pPr>
      <w:rPr>
        <w:rFonts w:hint="default"/>
        <w:lang w:val="ru-RU" w:eastAsia="ru-RU" w:bidi="ru-RU"/>
      </w:rPr>
    </w:lvl>
    <w:lvl w:ilvl="4" w:tplc="A69C4388">
      <w:numFmt w:val="bullet"/>
      <w:lvlText w:val="•"/>
      <w:lvlJc w:val="left"/>
      <w:pPr>
        <w:ind w:left="3677" w:hanging="181"/>
      </w:pPr>
      <w:rPr>
        <w:rFonts w:hint="default"/>
        <w:lang w:val="ru-RU" w:eastAsia="ru-RU" w:bidi="ru-RU"/>
      </w:rPr>
    </w:lvl>
    <w:lvl w:ilvl="5" w:tplc="4B0C891A">
      <w:numFmt w:val="bullet"/>
      <w:lvlText w:val="•"/>
      <w:lvlJc w:val="left"/>
      <w:pPr>
        <w:ind w:left="4527" w:hanging="181"/>
      </w:pPr>
      <w:rPr>
        <w:rFonts w:hint="default"/>
        <w:lang w:val="ru-RU" w:eastAsia="ru-RU" w:bidi="ru-RU"/>
      </w:rPr>
    </w:lvl>
    <w:lvl w:ilvl="6" w:tplc="3D80D23C">
      <w:numFmt w:val="bullet"/>
      <w:lvlText w:val="•"/>
      <w:lvlJc w:val="left"/>
      <w:pPr>
        <w:ind w:left="5376" w:hanging="181"/>
      </w:pPr>
      <w:rPr>
        <w:rFonts w:hint="default"/>
        <w:lang w:val="ru-RU" w:eastAsia="ru-RU" w:bidi="ru-RU"/>
      </w:rPr>
    </w:lvl>
    <w:lvl w:ilvl="7" w:tplc="F4ECB000">
      <w:numFmt w:val="bullet"/>
      <w:lvlText w:val="•"/>
      <w:lvlJc w:val="left"/>
      <w:pPr>
        <w:ind w:left="6225" w:hanging="181"/>
      </w:pPr>
      <w:rPr>
        <w:rFonts w:hint="default"/>
        <w:lang w:val="ru-RU" w:eastAsia="ru-RU" w:bidi="ru-RU"/>
      </w:rPr>
    </w:lvl>
    <w:lvl w:ilvl="8" w:tplc="98DEEC16">
      <w:numFmt w:val="bullet"/>
      <w:lvlText w:val="•"/>
      <w:lvlJc w:val="left"/>
      <w:pPr>
        <w:ind w:left="7075" w:hanging="181"/>
      </w:pPr>
      <w:rPr>
        <w:rFonts w:hint="default"/>
        <w:lang w:val="ru-RU" w:eastAsia="ru-RU" w:bidi="ru-RU"/>
      </w:rPr>
    </w:lvl>
  </w:abstractNum>
  <w:abstractNum w:abstractNumId="2">
    <w:nsid w:val="4D253F7D"/>
    <w:multiLevelType w:val="hybridMultilevel"/>
    <w:tmpl w:val="CF322D08"/>
    <w:lvl w:ilvl="0" w:tplc="09F2ED88">
      <w:numFmt w:val="bullet"/>
      <w:lvlText w:val="—"/>
      <w:lvlJc w:val="left"/>
      <w:pPr>
        <w:ind w:left="781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B6AD5A6">
      <w:numFmt w:val="bullet"/>
      <w:lvlText w:val="•"/>
      <w:lvlJc w:val="left"/>
      <w:pPr>
        <w:ind w:left="2257" w:hanging="300"/>
      </w:pPr>
      <w:rPr>
        <w:rFonts w:hint="default"/>
        <w:lang w:val="ru-RU" w:eastAsia="ru-RU" w:bidi="ru-RU"/>
      </w:rPr>
    </w:lvl>
    <w:lvl w:ilvl="2" w:tplc="F9D28B9C">
      <w:numFmt w:val="bullet"/>
      <w:lvlText w:val="•"/>
      <w:lvlJc w:val="left"/>
      <w:pPr>
        <w:ind w:left="3735" w:hanging="300"/>
      </w:pPr>
      <w:rPr>
        <w:rFonts w:hint="default"/>
        <w:lang w:val="ru-RU" w:eastAsia="ru-RU" w:bidi="ru-RU"/>
      </w:rPr>
    </w:lvl>
    <w:lvl w:ilvl="3" w:tplc="4DB0BB5C">
      <w:numFmt w:val="bullet"/>
      <w:lvlText w:val="•"/>
      <w:lvlJc w:val="left"/>
      <w:pPr>
        <w:ind w:left="5213" w:hanging="300"/>
      </w:pPr>
      <w:rPr>
        <w:rFonts w:hint="default"/>
        <w:lang w:val="ru-RU" w:eastAsia="ru-RU" w:bidi="ru-RU"/>
      </w:rPr>
    </w:lvl>
    <w:lvl w:ilvl="4" w:tplc="48126904">
      <w:numFmt w:val="bullet"/>
      <w:lvlText w:val="•"/>
      <w:lvlJc w:val="left"/>
      <w:pPr>
        <w:ind w:left="6691" w:hanging="300"/>
      </w:pPr>
      <w:rPr>
        <w:rFonts w:hint="default"/>
        <w:lang w:val="ru-RU" w:eastAsia="ru-RU" w:bidi="ru-RU"/>
      </w:rPr>
    </w:lvl>
    <w:lvl w:ilvl="5" w:tplc="1C2E515A">
      <w:numFmt w:val="bullet"/>
      <w:lvlText w:val="•"/>
      <w:lvlJc w:val="left"/>
      <w:pPr>
        <w:ind w:left="8169" w:hanging="300"/>
      </w:pPr>
      <w:rPr>
        <w:rFonts w:hint="default"/>
        <w:lang w:val="ru-RU" w:eastAsia="ru-RU" w:bidi="ru-RU"/>
      </w:rPr>
    </w:lvl>
    <w:lvl w:ilvl="6" w:tplc="764A71E6">
      <w:numFmt w:val="bullet"/>
      <w:lvlText w:val="•"/>
      <w:lvlJc w:val="left"/>
      <w:pPr>
        <w:ind w:left="9647" w:hanging="300"/>
      </w:pPr>
      <w:rPr>
        <w:rFonts w:hint="default"/>
        <w:lang w:val="ru-RU" w:eastAsia="ru-RU" w:bidi="ru-RU"/>
      </w:rPr>
    </w:lvl>
    <w:lvl w:ilvl="7" w:tplc="1C58D978">
      <w:numFmt w:val="bullet"/>
      <w:lvlText w:val="•"/>
      <w:lvlJc w:val="left"/>
      <w:pPr>
        <w:ind w:left="11124" w:hanging="300"/>
      </w:pPr>
      <w:rPr>
        <w:rFonts w:hint="default"/>
        <w:lang w:val="ru-RU" w:eastAsia="ru-RU" w:bidi="ru-RU"/>
      </w:rPr>
    </w:lvl>
    <w:lvl w:ilvl="8" w:tplc="86224928">
      <w:numFmt w:val="bullet"/>
      <w:lvlText w:val="•"/>
      <w:lvlJc w:val="left"/>
      <w:pPr>
        <w:ind w:left="12602" w:hanging="300"/>
      </w:pPr>
      <w:rPr>
        <w:rFonts w:hint="default"/>
        <w:lang w:val="ru-RU" w:eastAsia="ru-RU" w:bidi="ru-RU"/>
      </w:rPr>
    </w:lvl>
  </w:abstractNum>
  <w:abstractNum w:abstractNumId="3">
    <w:nsid w:val="77BE0211"/>
    <w:multiLevelType w:val="hybridMultilevel"/>
    <w:tmpl w:val="E1BECD46"/>
    <w:lvl w:ilvl="0" w:tplc="6B24D3C2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739E0ACC">
      <w:numFmt w:val="bullet"/>
      <w:lvlText w:val="•"/>
      <w:lvlJc w:val="left"/>
      <w:pPr>
        <w:ind w:left="2257" w:hanging="140"/>
      </w:pPr>
      <w:rPr>
        <w:rFonts w:hint="default"/>
        <w:lang w:val="ru-RU" w:eastAsia="ru-RU" w:bidi="ru-RU"/>
      </w:rPr>
    </w:lvl>
    <w:lvl w:ilvl="2" w:tplc="88E076CC">
      <w:numFmt w:val="bullet"/>
      <w:lvlText w:val="•"/>
      <w:lvlJc w:val="left"/>
      <w:pPr>
        <w:ind w:left="3735" w:hanging="140"/>
      </w:pPr>
      <w:rPr>
        <w:rFonts w:hint="default"/>
        <w:lang w:val="ru-RU" w:eastAsia="ru-RU" w:bidi="ru-RU"/>
      </w:rPr>
    </w:lvl>
    <w:lvl w:ilvl="3" w:tplc="04545484">
      <w:numFmt w:val="bullet"/>
      <w:lvlText w:val="•"/>
      <w:lvlJc w:val="left"/>
      <w:pPr>
        <w:ind w:left="5213" w:hanging="140"/>
      </w:pPr>
      <w:rPr>
        <w:rFonts w:hint="default"/>
        <w:lang w:val="ru-RU" w:eastAsia="ru-RU" w:bidi="ru-RU"/>
      </w:rPr>
    </w:lvl>
    <w:lvl w:ilvl="4" w:tplc="B00C6CAC">
      <w:numFmt w:val="bullet"/>
      <w:lvlText w:val="•"/>
      <w:lvlJc w:val="left"/>
      <w:pPr>
        <w:ind w:left="6691" w:hanging="140"/>
      </w:pPr>
      <w:rPr>
        <w:rFonts w:hint="default"/>
        <w:lang w:val="ru-RU" w:eastAsia="ru-RU" w:bidi="ru-RU"/>
      </w:rPr>
    </w:lvl>
    <w:lvl w:ilvl="5" w:tplc="99F01CAA">
      <w:numFmt w:val="bullet"/>
      <w:lvlText w:val="•"/>
      <w:lvlJc w:val="left"/>
      <w:pPr>
        <w:ind w:left="8169" w:hanging="140"/>
      </w:pPr>
      <w:rPr>
        <w:rFonts w:hint="default"/>
        <w:lang w:val="ru-RU" w:eastAsia="ru-RU" w:bidi="ru-RU"/>
      </w:rPr>
    </w:lvl>
    <w:lvl w:ilvl="6" w:tplc="2E7E02D2">
      <w:numFmt w:val="bullet"/>
      <w:lvlText w:val="•"/>
      <w:lvlJc w:val="left"/>
      <w:pPr>
        <w:ind w:left="9647" w:hanging="140"/>
      </w:pPr>
      <w:rPr>
        <w:rFonts w:hint="default"/>
        <w:lang w:val="ru-RU" w:eastAsia="ru-RU" w:bidi="ru-RU"/>
      </w:rPr>
    </w:lvl>
    <w:lvl w:ilvl="7" w:tplc="8A7ADBEE">
      <w:numFmt w:val="bullet"/>
      <w:lvlText w:val="•"/>
      <w:lvlJc w:val="left"/>
      <w:pPr>
        <w:ind w:left="11124" w:hanging="140"/>
      </w:pPr>
      <w:rPr>
        <w:rFonts w:hint="default"/>
        <w:lang w:val="ru-RU" w:eastAsia="ru-RU" w:bidi="ru-RU"/>
      </w:rPr>
    </w:lvl>
    <w:lvl w:ilvl="8" w:tplc="D98C5BA8">
      <w:numFmt w:val="bullet"/>
      <w:lvlText w:val="•"/>
      <w:lvlJc w:val="left"/>
      <w:pPr>
        <w:ind w:left="12602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A7156"/>
    <w:rsid w:val="00070280"/>
    <w:rsid w:val="004E3F7F"/>
    <w:rsid w:val="0059180C"/>
    <w:rsid w:val="008937AB"/>
    <w:rsid w:val="009A7156"/>
    <w:rsid w:val="00DC6F6A"/>
    <w:rsid w:val="00E4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15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7156"/>
    <w:pPr>
      <w:ind w:left="78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A7156"/>
    <w:pPr>
      <w:spacing w:before="4" w:line="274" w:lineRule="exact"/>
      <w:ind w:left="78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A7156"/>
    <w:pPr>
      <w:ind w:left="781"/>
    </w:pPr>
  </w:style>
  <w:style w:type="paragraph" w:customStyle="1" w:styleId="TableParagraph">
    <w:name w:val="Table Paragraph"/>
    <w:basedOn w:val="a"/>
    <w:uiPriority w:val="1"/>
    <w:qFormat/>
    <w:rsid w:val="009A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2239</Words>
  <Characters>12765</Characters>
  <Application>Microsoft Office Word</Application>
  <DocSecurity>0</DocSecurity>
  <Lines>106</Lines>
  <Paragraphs>29</Paragraphs>
  <ScaleCrop>false</ScaleCrop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2018-12-19T04:28:00Z</dcterms:created>
  <dcterms:modified xsi:type="dcterms:W3CDTF">2018-12-19T06:35:00Z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2018-12-19T00:00:00Z</vt:filetime>
  </property>
</Properties>
</file>