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B" w:rsidRDefault="000B054E">
      <w:pPr>
        <w:pStyle w:val="a3"/>
        <w:ind w:left="115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Рус.язык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FB" w:rsidRDefault="001B2CFB">
      <w:pPr>
        <w:rPr>
          <w:sz w:val="20"/>
        </w:rPr>
        <w:sectPr w:rsidR="001B2CFB">
          <w:type w:val="continuous"/>
          <w:pgSz w:w="12250" w:h="16850"/>
          <w:pgMar w:top="60" w:right="0" w:bottom="0" w:left="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1"/>
        <w:rPr>
          <w:sz w:val="24"/>
        </w:rPr>
      </w:pPr>
    </w:p>
    <w:p w:rsidR="001B2CFB" w:rsidRDefault="00CA072A">
      <w:pPr>
        <w:pStyle w:val="Heading1"/>
        <w:spacing w:before="89"/>
        <w:ind w:left="6013"/>
      </w:pPr>
      <w:r>
        <w:t>Пояснительная записка</w:t>
      </w:r>
    </w:p>
    <w:p w:rsidR="001B2CFB" w:rsidRDefault="001B2CFB">
      <w:pPr>
        <w:pStyle w:val="a3"/>
        <w:spacing w:before="5"/>
        <w:rPr>
          <w:b/>
          <w:sz w:val="27"/>
        </w:rPr>
      </w:pPr>
    </w:p>
    <w:p w:rsidR="001B2CFB" w:rsidRDefault="00CA072A">
      <w:pPr>
        <w:pStyle w:val="a3"/>
        <w:spacing w:line="322" w:lineRule="exact"/>
        <w:ind w:left="788"/>
      </w:pPr>
      <w:r>
        <w:t>Рабочая программа разработана на основе следующих нормативно­правовых документов: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2"/>
        </w:tabs>
        <w:ind w:right="409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 w:rsidR="003A03AC">
        <w:rPr>
          <w:i/>
          <w:sz w:val="28"/>
        </w:rPr>
        <w:t>М: Просвещение, 2012</w:t>
      </w:r>
      <w:r>
        <w:rPr>
          <w:i/>
          <w:sz w:val="28"/>
        </w:rPr>
        <w:t xml:space="preserve">г. </w:t>
      </w:r>
      <w:r>
        <w:rPr>
          <w:sz w:val="28"/>
        </w:rPr>
        <w:t>Утвержден приказом Министерства образования и науки Российской Федерации от</w:t>
      </w:r>
      <w:r w:rsidR="000B054E">
        <w:rPr>
          <w:sz w:val="28"/>
          <w:u w:val="single"/>
        </w:rPr>
        <w:t xml:space="preserve"> 6 .10. 2012</w:t>
      </w:r>
      <w:r>
        <w:rPr>
          <w:sz w:val="28"/>
          <w:u w:val="single"/>
        </w:rPr>
        <w:t xml:space="preserve"> г. №</w:t>
      </w:r>
      <w:r>
        <w:rPr>
          <w:spacing w:val="-27"/>
          <w:sz w:val="28"/>
          <w:u w:val="single"/>
        </w:rPr>
        <w:t xml:space="preserve"> </w:t>
      </w:r>
      <w:r>
        <w:rPr>
          <w:sz w:val="28"/>
          <w:u w:val="single"/>
        </w:rPr>
        <w:t>373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37"/>
        </w:tabs>
        <w:spacing w:before="2"/>
        <w:ind w:right="411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 w:rsidR="003A03AC">
        <w:rPr>
          <w:i/>
          <w:sz w:val="28"/>
        </w:rPr>
        <w:t>Кондаков А.М., Кезина Л.П. 2012</w:t>
      </w:r>
      <w:r>
        <w:rPr>
          <w:i/>
          <w:sz w:val="28"/>
        </w:rPr>
        <w:t>г. М: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0"/>
          <w:tab w:val="left" w:pos="12654"/>
        </w:tabs>
        <w:ind w:right="411" w:firstLine="0"/>
        <w:rPr>
          <w:i/>
          <w:sz w:val="28"/>
        </w:rPr>
      </w:pPr>
      <w:r>
        <w:rPr>
          <w:sz w:val="28"/>
        </w:rPr>
        <w:t xml:space="preserve">Планируемые  результаты  начального  общего  образования.  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 xml:space="preserve">Давыдова  М.Ю.,  Иванов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С.В.,</w:t>
      </w:r>
      <w:r>
        <w:rPr>
          <w:i/>
          <w:sz w:val="28"/>
        </w:rPr>
        <w:tab/>
        <w:t xml:space="preserve">Карабанова </w:t>
      </w:r>
      <w:r>
        <w:rPr>
          <w:i/>
          <w:spacing w:val="-4"/>
          <w:sz w:val="28"/>
        </w:rPr>
        <w:t xml:space="preserve">О.А., </w:t>
      </w:r>
      <w:r w:rsidR="000B054E">
        <w:rPr>
          <w:i/>
          <w:sz w:val="28"/>
        </w:rPr>
        <w:t>Ковалева Г.С. и др.2012</w:t>
      </w:r>
      <w:r>
        <w:rPr>
          <w:i/>
          <w:sz w:val="28"/>
        </w:rPr>
        <w:t>г. М: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Просвещение.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52"/>
          <w:tab w:val="left" w:pos="11245"/>
        </w:tabs>
        <w:spacing w:line="321" w:lineRule="exact"/>
        <w:ind w:left="951" w:hanging="281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</w:t>
      </w:r>
      <w:r>
        <w:rPr>
          <w:spacing w:val="-26"/>
          <w:sz w:val="28"/>
        </w:rPr>
        <w:t xml:space="preserve"> </w:t>
      </w:r>
      <w:r w:rsidR="000B054E">
        <w:rPr>
          <w:sz w:val="28"/>
        </w:rPr>
        <w:t>ГБ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</w:t>
      </w:r>
      <w:r>
        <w:rPr>
          <w:sz w:val="28"/>
        </w:rPr>
        <w:tab/>
        <w:t>№ 21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49"/>
          <w:tab w:val="left" w:pos="12729"/>
        </w:tabs>
        <w:spacing w:before="1"/>
        <w:ind w:right="407" w:firstLine="0"/>
        <w:rPr>
          <w:sz w:val="28"/>
        </w:rPr>
      </w:pPr>
      <w:r>
        <w:rPr>
          <w:sz w:val="28"/>
        </w:rPr>
        <w:t>Программа  обучению грамоте  (</w:t>
      </w:r>
      <w:r>
        <w:rPr>
          <w:i/>
          <w:sz w:val="28"/>
        </w:rPr>
        <w:t xml:space="preserve">Обучение грамоте,  авторы  -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О.А.Евдокимова,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Е.Э.Кочурова,</w:t>
      </w:r>
      <w:r>
        <w:rPr>
          <w:i/>
          <w:sz w:val="28"/>
        </w:rPr>
        <w:tab/>
        <w:t>М.И. Кузнецова</w:t>
      </w:r>
      <w:r>
        <w:rPr>
          <w:sz w:val="28"/>
        </w:rPr>
        <w:t>), допущенная Министерством образования и науки РФ, (</w:t>
      </w:r>
      <w:r>
        <w:rPr>
          <w:i/>
          <w:sz w:val="28"/>
        </w:rPr>
        <w:t>год издания-</w:t>
      </w:r>
      <w:r>
        <w:rPr>
          <w:i/>
          <w:spacing w:val="-9"/>
          <w:sz w:val="28"/>
        </w:rPr>
        <w:t xml:space="preserve"> </w:t>
      </w:r>
      <w:r w:rsidR="000B054E">
        <w:rPr>
          <w:i/>
          <w:sz w:val="28"/>
        </w:rPr>
        <w:t>2013</w:t>
      </w:r>
      <w:r>
        <w:rPr>
          <w:i/>
          <w:sz w:val="28"/>
        </w:rPr>
        <w:t>г</w:t>
      </w:r>
      <w:r>
        <w:rPr>
          <w:sz w:val="28"/>
        </w:rPr>
        <w:t>.)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ind w:left="252" w:right="413" w:firstLine="348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</w:t>
      </w:r>
      <w:r w:rsidR="000B054E">
        <w:rPr>
          <w:i/>
          <w:sz w:val="28"/>
        </w:rPr>
        <w:t>ния учителей начальных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5"/>
          <w:sz w:val="28"/>
        </w:rPr>
        <w:t xml:space="preserve"> </w:t>
      </w:r>
      <w:r w:rsidR="000B054E">
        <w:rPr>
          <w:i/>
          <w:sz w:val="28"/>
        </w:rPr>
        <w:t>1</w:t>
      </w:r>
      <w:r>
        <w:rPr>
          <w:i/>
          <w:sz w:val="28"/>
        </w:rPr>
        <w:t>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spacing w:line="321" w:lineRule="exact"/>
        <w:ind w:left="813" w:hanging="213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>пред</w:t>
      </w:r>
      <w:r w:rsidR="000B054E">
        <w:rPr>
          <w:i/>
          <w:sz w:val="28"/>
        </w:rPr>
        <w:t>седателем методического совета ГБОУ ООШ № 21 ( 30.08.2018</w:t>
      </w:r>
      <w:r>
        <w:rPr>
          <w:i/>
          <w:sz w:val="28"/>
        </w:rPr>
        <w:t>г.)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Протокол</w:t>
      </w:r>
    </w:p>
    <w:p w:rsidR="001B2CFB" w:rsidRDefault="003A03AC">
      <w:pPr>
        <w:ind w:left="252"/>
        <w:rPr>
          <w:i/>
          <w:sz w:val="28"/>
        </w:rPr>
      </w:pPr>
      <w:r>
        <w:rPr>
          <w:i/>
          <w:sz w:val="28"/>
        </w:rPr>
        <w:t>№ 10</w:t>
      </w:r>
      <w:r w:rsidR="00CA072A">
        <w:rPr>
          <w:i/>
          <w:sz w:val="28"/>
        </w:rPr>
        <w:t>.</w:t>
      </w:r>
    </w:p>
    <w:p w:rsidR="001B2CFB" w:rsidRDefault="00CA072A">
      <w:pPr>
        <w:tabs>
          <w:tab w:val="left" w:pos="3921"/>
          <w:tab w:val="left" w:pos="7185"/>
          <w:tab w:val="left" w:pos="11113"/>
          <w:tab w:val="left" w:pos="14142"/>
        </w:tabs>
        <w:spacing w:before="2"/>
        <w:ind w:left="252" w:right="409" w:firstLine="418"/>
        <w:jc w:val="both"/>
        <w:rPr>
          <w:sz w:val="28"/>
        </w:rPr>
      </w:pPr>
      <w:r>
        <w:rPr>
          <w:sz w:val="28"/>
        </w:rPr>
        <w:t xml:space="preserve">Для обучения используются учебники, принадлежащие системе учебников </w:t>
      </w:r>
      <w:r>
        <w:rPr>
          <w:i/>
          <w:sz w:val="28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8"/>
        </w:rPr>
        <w:t>рекомендованные МОН РФ к использованию в образовательном процессе в общеобр</w:t>
      </w:r>
      <w:r w:rsidR="000B054E">
        <w:rPr>
          <w:sz w:val="28"/>
        </w:rPr>
        <w:t>азовательных учреждениях на 2018 – 2019</w:t>
      </w:r>
      <w:r>
        <w:rPr>
          <w:sz w:val="28"/>
        </w:rPr>
        <w:t xml:space="preserve"> учебный год и, содержание</w:t>
      </w:r>
      <w:r>
        <w:rPr>
          <w:sz w:val="28"/>
        </w:rPr>
        <w:tab/>
        <w:t>которых</w:t>
      </w:r>
      <w:r>
        <w:rPr>
          <w:sz w:val="28"/>
        </w:rPr>
        <w:tab/>
        <w:t>соответствует</w:t>
      </w:r>
      <w:r>
        <w:rPr>
          <w:sz w:val="28"/>
        </w:rPr>
        <w:tab/>
        <w:t>ФГОС</w:t>
      </w:r>
      <w:r>
        <w:rPr>
          <w:sz w:val="28"/>
        </w:rPr>
        <w:tab/>
      </w:r>
      <w:r>
        <w:rPr>
          <w:spacing w:val="-7"/>
          <w:sz w:val="28"/>
        </w:rPr>
        <w:t xml:space="preserve">НОО: </w:t>
      </w:r>
      <w:r w:rsidR="000B2379">
        <w:rPr>
          <w:sz w:val="28"/>
        </w:rPr>
        <w:t>Учебник</w:t>
      </w:r>
      <w:r>
        <w:rPr>
          <w:sz w:val="28"/>
        </w:rPr>
        <w:t>:</w:t>
      </w:r>
    </w:p>
    <w:p w:rsidR="000B2379" w:rsidRDefault="000B2379">
      <w:pPr>
        <w:tabs>
          <w:tab w:val="left" w:pos="3921"/>
          <w:tab w:val="left" w:pos="7185"/>
          <w:tab w:val="left" w:pos="11113"/>
          <w:tab w:val="left" w:pos="14142"/>
        </w:tabs>
        <w:spacing w:before="2"/>
        <w:ind w:left="252" w:right="409" w:firstLine="418"/>
        <w:jc w:val="both"/>
        <w:rPr>
          <w:sz w:val="28"/>
        </w:rPr>
      </w:pPr>
      <w:r>
        <w:rPr>
          <w:sz w:val="28"/>
        </w:rPr>
        <w:t>Иванов С.В и др. Русский язык В 2-х частях 2 класс,- «Вентана-Граф», 2012</w:t>
      </w:r>
    </w:p>
    <w:p w:rsidR="001B2CFB" w:rsidRDefault="001B2CFB">
      <w:pPr>
        <w:pStyle w:val="a3"/>
        <w:rPr>
          <w:i/>
          <w:sz w:val="20"/>
        </w:rPr>
      </w:pPr>
    </w:p>
    <w:p w:rsidR="001B2CFB" w:rsidRDefault="001B2CFB">
      <w:pPr>
        <w:pStyle w:val="a3"/>
        <w:spacing w:before="7"/>
        <w:rPr>
          <w:i/>
          <w:sz w:val="23"/>
        </w:rPr>
      </w:pPr>
    </w:p>
    <w:p w:rsidR="001B2CFB" w:rsidRDefault="00CA072A">
      <w:pPr>
        <w:pStyle w:val="a3"/>
        <w:spacing w:line="322" w:lineRule="exact"/>
        <w:ind w:left="392"/>
      </w:pPr>
      <w:r>
        <w:t>Методическая литература:</w:t>
      </w:r>
    </w:p>
    <w:p w:rsidR="001B2CFB" w:rsidRDefault="00CA072A">
      <w:pPr>
        <w:spacing w:line="322" w:lineRule="exact"/>
        <w:ind w:left="252"/>
        <w:rPr>
          <w:i/>
          <w:sz w:val="28"/>
        </w:rPr>
      </w:pPr>
      <w:r>
        <w:rPr>
          <w:i/>
          <w:sz w:val="28"/>
        </w:rPr>
        <w:t>Обучение грам</w:t>
      </w:r>
      <w:r w:rsidR="003A03AC">
        <w:rPr>
          <w:i/>
          <w:sz w:val="28"/>
        </w:rPr>
        <w:t>оте. Методический комментарий. 2</w:t>
      </w:r>
      <w:r>
        <w:rPr>
          <w:i/>
          <w:sz w:val="28"/>
        </w:rPr>
        <w:t xml:space="preserve"> класс. Евдокимова А.О., Кочурова Е.Э., Кузнецова М.И, М. Вентана</w:t>
      </w:r>
    </w:p>
    <w:p w:rsidR="001B2CFB" w:rsidRDefault="000B054E">
      <w:pPr>
        <w:ind w:left="252"/>
        <w:rPr>
          <w:i/>
          <w:sz w:val="28"/>
        </w:rPr>
      </w:pPr>
      <w:r>
        <w:rPr>
          <w:i/>
          <w:sz w:val="28"/>
        </w:rPr>
        <w:t>– Граф, 20</w:t>
      </w:r>
      <w:r w:rsidR="00CA072A">
        <w:rPr>
          <w:i/>
          <w:sz w:val="28"/>
        </w:rPr>
        <w:t>1</w:t>
      </w:r>
      <w:r>
        <w:rPr>
          <w:i/>
          <w:sz w:val="28"/>
        </w:rPr>
        <w:t>6</w:t>
      </w:r>
      <w:r w:rsidR="00CA072A">
        <w:rPr>
          <w:i/>
          <w:sz w:val="28"/>
        </w:rPr>
        <w:t>г.</w:t>
      </w:r>
    </w:p>
    <w:p w:rsidR="001B2CFB" w:rsidRDefault="001B2CFB">
      <w:pPr>
        <w:pStyle w:val="a3"/>
        <w:spacing w:before="7"/>
        <w:rPr>
          <w:i/>
        </w:rPr>
      </w:pPr>
    </w:p>
    <w:p w:rsidR="001B2CFB" w:rsidRDefault="00CA072A">
      <w:pPr>
        <w:pStyle w:val="Heading1"/>
        <w:spacing w:line="319" w:lineRule="exact"/>
        <w:ind w:left="4799" w:right="4957"/>
        <w:jc w:val="center"/>
      </w:pPr>
      <w:r>
        <w:t>Общая характеристика учебного предмета</w:t>
      </w:r>
    </w:p>
    <w:p w:rsidR="001B2CFB" w:rsidRDefault="00CA072A">
      <w:pPr>
        <w:pStyle w:val="a3"/>
        <w:ind w:left="252" w:right="409" w:firstLine="708"/>
        <w:jc w:val="both"/>
      </w:pPr>
      <w:r>
        <w:t xml:space="preserve">Курс «Обучение грамоте» является начальным этапом в единой и системе изучения русского языка и литературного чтения в начальной школе. При обучении грамоте первоклассники овладевают первоначальными </w:t>
      </w:r>
      <w:r>
        <w:lastRenderedPageBreak/>
        <w:t>знаниями в области родного языка, обучаются чтению и письму и при этом овладевают универсальными учебными навыками. Эта цель рассматривается в логике приоритетных целей начального образования - направленность процесса обучения на формирование важнейшего новообразования этого возрастного периода - учебной деятельности.</w:t>
      </w:r>
    </w:p>
    <w:p w:rsidR="001B2CFB" w:rsidRDefault="00CA072A">
      <w:pPr>
        <w:pStyle w:val="a3"/>
        <w:ind w:left="252" w:right="408" w:firstLine="708"/>
        <w:jc w:val="both"/>
      </w:pPr>
      <w:r>
        <w:t>Содержание курса включает следующие содержательные линии: предложение и слово, звуковой анализ, чтение, письмо, развитие речи.</w:t>
      </w:r>
    </w:p>
    <w:p w:rsidR="001B2CFB" w:rsidRDefault="00CA072A">
      <w:pPr>
        <w:pStyle w:val="a3"/>
        <w:ind w:left="252" w:right="423" w:firstLine="708"/>
        <w:jc w:val="both"/>
      </w:pPr>
      <w:r>
        <w:t>Процесс обучения грамоте начинается с формирования общих представлений о слове и предложении: дети работают над их различием, выделяют слово из предложения, осознают, что слово имеет значение.</w:t>
      </w:r>
    </w:p>
    <w:p w:rsidR="001B2CFB" w:rsidRDefault="00CA072A">
      <w:pPr>
        <w:pStyle w:val="a3"/>
        <w:ind w:left="252" w:right="414" w:firstLine="708"/>
        <w:jc w:val="both"/>
      </w:pPr>
      <w:r>
        <w:t>Важнейшей линией курса является формирование у первоклассников действий звукового анализа, то есть умения назвать звуки слова в той последовательности, в которой они в нем находятся, дать качественную характеристику каждому звуку.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перестановки… звуковой анализ помогает также осознать первоклассникам основные принципы русской графики, что способствует формированию навыка слогового чтения.</w:t>
      </w:r>
    </w:p>
    <w:p w:rsidR="001B2CFB" w:rsidRDefault="00CA072A">
      <w:pPr>
        <w:pStyle w:val="a3"/>
        <w:ind w:left="252" w:right="422" w:firstLine="708"/>
        <w:jc w:val="both"/>
      </w:pPr>
      <w:r>
        <w:t>Работа по формированию навыка чтения строится не только на отработке механизма чтения, но прежде всего на осмыслении текста с учетом речевого опыта ребенка как носителя языка.</w:t>
      </w:r>
    </w:p>
    <w:p w:rsidR="001B2CFB" w:rsidRDefault="00CA072A">
      <w:pPr>
        <w:pStyle w:val="a3"/>
        <w:ind w:left="252" w:right="411" w:firstLine="708"/>
        <w:jc w:val="both"/>
      </w:pPr>
      <w:r>
        <w:t>Требования к скорости текста детям не предъявляются, что связано с достаточно большим индивидуальными различиями первоклассников в темпе их работы. При работе над индивидуальным продвижением в скорости чтения каждого ребенка основное внимание уделяется формированию осознанного чтения.</w:t>
      </w:r>
    </w:p>
    <w:p w:rsidR="001B2CFB" w:rsidRDefault="00CA072A">
      <w:pPr>
        <w:pStyle w:val="a3"/>
        <w:ind w:left="252" w:right="414" w:firstLine="708"/>
        <w:jc w:val="both"/>
      </w:pPr>
      <w:r>
        <w:t>Важное место на первом году отводится развитию восприятия художественного произведения, для чего проводятся специальные уроки литературного слушания.</w:t>
      </w:r>
    </w:p>
    <w:p w:rsidR="001B2CFB" w:rsidRDefault="001B2CFB">
      <w:pPr>
        <w:jc w:val="both"/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7"/>
        <w:rPr>
          <w:sz w:val="23"/>
        </w:rPr>
      </w:pPr>
    </w:p>
    <w:p w:rsidR="001B2CFB" w:rsidRDefault="00CA072A">
      <w:pPr>
        <w:pStyle w:val="a3"/>
        <w:spacing w:before="89"/>
        <w:ind w:left="252" w:right="411" w:firstLine="720"/>
        <w:jc w:val="both"/>
      </w:pPr>
      <w: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буквосочетаний, в слогах, словах, предложениях. Развитие мелкой моторики свободы движения руки, отработка правильного написания букв, рационального соединения, достижения ритмичности, плавности письма- все это задачи становления графического навыка письма при обязательном соблюдении гигиенических требований к данному виду учебной работы.</w:t>
      </w:r>
    </w:p>
    <w:p w:rsidR="001B2CFB" w:rsidRDefault="00CA072A">
      <w:pPr>
        <w:pStyle w:val="a3"/>
        <w:spacing w:before="1"/>
        <w:ind w:left="252" w:right="407" w:firstLine="720"/>
        <w:jc w:val="both"/>
      </w:pPr>
      <w: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1B2CFB" w:rsidRDefault="00CA072A">
      <w:pPr>
        <w:pStyle w:val="a3"/>
        <w:ind w:left="252" w:right="409" w:firstLine="708"/>
        <w:jc w:val="both"/>
      </w:pPr>
      <w:r>
        <w:t>Еще одна содержательная линия- развитие речи. Первоклассники в процессе практической деятельности осваивают учения участвовать в учебном диалоге, учатся составлять рассказы разного вида, работать с</w:t>
      </w:r>
      <w:r>
        <w:rPr>
          <w:spacing w:val="-24"/>
        </w:rPr>
        <w:t xml:space="preserve"> </w:t>
      </w:r>
      <w:r>
        <w:t>текстом.</w:t>
      </w:r>
    </w:p>
    <w:p w:rsidR="001B2CFB" w:rsidRDefault="00CA072A">
      <w:pPr>
        <w:pStyle w:val="a3"/>
        <w:ind w:left="252" w:right="408" w:firstLine="708"/>
        <w:jc w:val="both"/>
      </w:pPr>
      <w:r>
        <w:t>Основой построения курса обучения грамоте является учет возрастных особенностей первоклассников. Именно поэтому по замыслу авторов все языковые отношения усваиваются детьми с помощью самостоятельного построения моделей. При этом первоклассники учатся новому для них способу мышления, постепенно переходя от наглядно- образного и наглядно- действенного к логическому. В то же время построение моделей дает возможность формировать  у первоклассников важнейший компонент учебной деятельности- развернутые действия контроля и самоконтроля за правильностью выполнения каждого задания, а вслед за этим и умение оценивать собственные</w:t>
      </w:r>
      <w:r>
        <w:rPr>
          <w:spacing w:val="-16"/>
        </w:rPr>
        <w:t xml:space="preserve"> </w:t>
      </w:r>
      <w:r>
        <w:t>действия.</w:t>
      </w:r>
    </w:p>
    <w:p w:rsidR="001B2CFB" w:rsidRDefault="00CA072A">
      <w:pPr>
        <w:pStyle w:val="a3"/>
        <w:ind w:left="252" w:right="419" w:firstLine="708"/>
        <w:jc w:val="both"/>
      </w:pPr>
      <w:r>
        <w:t>Одним из важнейших методов обучения на уроках обучения грамоты являются специально разработанные для этого курса дидактические игры, в которых учебная задача по нахождению выделению, характеристике языковых единиц точно совпадает с игровой</w:t>
      </w:r>
      <w:r>
        <w:rPr>
          <w:spacing w:val="-4"/>
        </w:rPr>
        <w:t xml:space="preserve"> </w:t>
      </w:r>
      <w:r>
        <w:t>задачей.</w:t>
      </w:r>
    </w:p>
    <w:p w:rsidR="001B2CFB" w:rsidRDefault="00CA072A">
      <w:pPr>
        <w:pStyle w:val="a3"/>
        <w:ind w:left="252" w:right="414" w:firstLine="720"/>
        <w:jc w:val="both"/>
      </w:pPr>
      <w:r>
        <w:rPr>
          <w:b/>
        </w:rPr>
        <w:t xml:space="preserve">Цель курса – </w:t>
      </w:r>
      <w:r>
        <w:t>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</w:p>
    <w:p w:rsidR="001B2CFB" w:rsidRDefault="00CA072A">
      <w:pPr>
        <w:pStyle w:val="a3"/>
        <w:ind w:left="252" w:right="410" w:firstLine="720"/>
        <w:jc w:val="both"/>
      </w:pPr>
      <w:r>
        <w:t>Теоретической основой обучения грамоте (чтению и письму) является звуковой аналитико-синтетический принцип в его современной</w:t>
      </w:r>
      <w:r>
        <w:rPr>
          <w:spacing w:val="-1"/>
        </w:rPr>
        <w:t xml:space="preserve"> </w:t>
      </w:r>
      <w:r>
        <w:t>интерпретации.</w:t>
      </w:r>
    </w:p>
    <w:p w:rsidR="001B2CFB" w:rsidRDefault="00CA072A">
      <w:pPr>
        <w:pStyle w:val="Heading1"/>
        <w:spacing w:before="5"/>
        <w:ind w:left="973"/>
      </w:pPr>
      <w:r>
        <w:t>Задачи курса:</w:t>
      </w:r>
    </w:p>
    <w:p w:rsidR="001B2CFB" w:rsidRDefault="001B2CFB">
      <w:p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b/>
          <w:sz w:val="20"/>
        </w:rPr>
      </w:pPr>
    </w:p>
    <w:p w:rsidR="001B2CFB" w:rsidRDefault="001B2CFB">
      <w:pPr>
        <w:pStyle w:val="a3"/>
        <w:spacing w:before="7"/>
        <w:rPr>
          <w:b/>
          <w:sz w:val="23"/>
        </w:rPr>
      </w:pPr>
    </w:p>
    <w:p w:rsidR="001B2CFB" w:rsidRDefault="00CA072A">
      <w:pPr>
        <w:pStyle w:val="a3"/>
        <w:spacing w:before="89"/>
        <w:ind w:left="252" w:right="417" w:firstLine="708"/>
        <w:jc w:val="both"/>
      </w:pPr>
      <w:r>
        <w:rPr>
          <w:i/>
        </w:rPr>
        <w:t xml:space="preserve">овладение </w:t>
      </w:r>
      <w:r>
        <w:t>умениями воспроизводить вслух звуковую форму слова на основе условных моделей разного уровня абстракции, перекодировать фонетическую запись речи в соответствующие буквы, воссоздавать звуковую форму слова по его буквенной модели;</w:t>
      </w:r>
    </w:p>
    <w:p w:rsidR="001B2CFB" w:rsidRDefault="00CA072A">
      <w:pPr>
        <w:pStyle w:val="a3"/>
        <w:spacing w:line="321" w:lineRule="exact"/>
        <w:ind w:left="961"/>
      </w:pPr>
      <w:r>
        <w:rPr>
          <w:i/>
        </w:rPr>
        <w:t xml:space="preserve">овладение </w:t>
      </w:r>
      <w:r>
        <w:t>графическим действием как основой обще учебных умений в период усвоения грамоты;</w:t>
      </w:r>
    </w:p>
    <w:p w:rsidR="001B2CFB" w:rsidRDefault="00CA072A">
      <w:pPr>
        <w:pStyle w:val="a3"/>
        <w:spacing w:line="242" w:lineRule="auto"/>
        <w:ind w:left="252" w:firstLine="708"/>
      </w:pPr>
      <w:r>
        <w:rPr>
          <w:i/>
        </w:rPr>
        <w:t xml:space="preserve">формирование </w:t>
      </w:r>
      <w:r>
        <w:t>первоначальных представлений об основных единицах системы русского языка (звук, слово, словосочетание, предложение, текст);</w:t>
      </w:r>
    </w:p>
    <w:p w:rsidR="001B2CFB" w:rsidRDefault="00CA072A">
      <w:pPr>
        <w:pStyle w:val="a3"/>
        <w:spacing w:line="318" w:lineRule="exact"/>
        <w:ind w:left="961"/>
      </w:pPr>
      <w:r>
        <w:rPr>
          <w:i/>
        </w:rPr>
        <w:t xml:space="preserve">развитие </w:t>
      </w:r>
      <w:r>
        <w:t>фонематического слуха, культуры звукопроизношения, обогащение словарного запаса детей;</w:t>
      </w:r>
    </w:p>
    <w:p w:rsidR="001B2CFB" w:rsidRDefault="00CA072A">
      <w:pPr>
        <w:pStyle w:val="a3"/>
        <w:ind w:left="252" w:firstLine="708"/>
      </w:pPr>
      <w:r>
        <w:rPr>
          <w:i/>
        </w:rPr>
        <w:t xml:space="preserve">развитие </w:t>
      </w:r>
      <w:r>
        <w:t>коммуникативных умений: ориентироваться в книге, участвовать в диалоге, строить монологические высказывания.</w:t>
      </w:r>
    </w:p>
    <w:p w:rsidR="001B2CFB" w:rsidRDefault="00CA072A">
      <w:pPr>
        <w:pStyle w:val="a3"/>
        <w:ind w:left="252" w:firstLine="708"/>
      </w:pPr>
      <w:r>
        <w:rPr>
          <w:i/>
        </w:rPr>
        <w:t xml:space="preserve">воспитание </w:t>
      </w:r>
      <w:r>
        <w:t>интереса к чтению и книге, обогащение нравственного опыта младших школьников, формирование представлений о добре и зле, развитие нравственных чувств.</w:t>
      </w:r>
    </w:p>
    <w:p w:rsidR="001B2CFB" w:rsidRDefault="00CA072A">
      <w:pPr>
        <w:pStyle w:val="Heading1"/>
        <w:spacing w:before="3" w:line="321" w:lineRule="exact"/>
      </w:pPr>
      <w:r>
        <w:t>Содержание курса</w:t>
      </w:r>
    </w:p>
    <w:p w:rsidR="001B2CFB" w:rsidRDefault="00CA072A">
      <w:pPr>
        <w:pStyle w:val="a3"/>
        <w:ind w:left="252" w:right="7811" w:firstLine="708"/>
      </w:pPr>
      <w:r>
        <w:t>Курс «Обучение грамоте» состоит из трех предметов: Русский язык 4ч. в неделю</w:t>
      </w:r>
    </w:p>
    <w:p w:rsidR="001B2CFB" w:rsidRDefault="00CA072A">
      <w:pPr>
        <w:pStyle w:val="a3"/>
        <w:spacing w:line="321" w:lineRule="exact"/>
        <w:ind w:left="252"/>
      </w:pPr>
      <w:r>
        <w:t>Литературное чтение 5ч. в неделю</w:t>
      </w:r>
    </w:p>
    <w:p w:rsidR="001B2CFB" w:rsidRDefault="00CA072A">
      <w:pPr>
        <w:ind w:left="3969"/>
        <w:rPr>
          <w:sz w:val="28"/>
        </w:rPr>
      </w:pPr>
      <w:r>
        <w:rPr>
          <w:b/>
          <w:sz w:val="28"/>
        </w:rPr>
        <w:t>Всего-</w:t>
      </w:r>
      <w:r>
        <w:rPr>
          <w:sz w:val="28"/>
        </w:rPr>
        <w:t>135часов за 1 полугодие</w:t>
      </w:r>
    </w:p>
    <w:p w:rsidR="001B2CFB" w:rsidRDefault="001B2CFB">
      <w:pPr>
        <w:pStyle w:val="a3"/>
        <w:spacing w:before="2"/>
      </w:pPr>
    </w:p>
    <w:p w:rsidR="001B2CFB" w:rsidRDefault="00CA072A">
      <w:pPr>
        <w:pStyle w:val="Heading1"/>
        <w:spacing w:before="1" w:after="4"/>
      </w:pPr>
      <w:r>
        <w:t>Тематическое планирование курса «Обучение грамоте»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2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программы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 содержание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before="1" w:line="322" w:lineRule="exact"/>
              <w:ind w:right="3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детей (универсальные учебные действия)</w:t>
            </w:r>
          </w:p>
        </w:tc>
      </w:tr>
      <w:tr w:rsidR="001B2CFB">
        <w:trPr>
          <w:trHeight w:val="289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237" w:lineRule="auto"/>
              <w:ind w:left="9" w:right="61"/>
              <w:rPr>
                <w:sz w:val="28"/>
              </w:rPr>
            </w:pPr>
            <w:r>
              <w:rPr>
                <w:b/>
                <w:sz w:val="28"/>
              </w:rPr>
              <w:t xml:space="preserve">Слово и предложение </w:t>
            </w:r>
            <w:r>
              <w:rPr>
                <w:sz w:val="28"/>
              </w:rPr>
              <w:t>Предложение как объект изучения</w:t>
            </w:r>
          </w:p>
          <w:p w:rsidR="001B2CFB" w:rsidRDefault="001B2CFB">
            <w:pPr>
              <w:pStyle w:val="TableParagraph"/>
              <w:ind w:left="0"/>
              <w:rPr>
                <w:b/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Слово как </w:t>
            </w:r>
            <w:r>
              <w:rPr>
                <w:spacing w:val="-3"/>
                <w:sz w:val="28"/>
              </w:rPr>
              <w:t xml:space="preserve">объект </w:t>
            </w:r>
            <w:r>
              <w:rPr>
                <w:sz w:val="28"/>
              </w:rPr>
              <w:t>изучения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"/>
              <w:rPr>
                <w:sz w:val="28"/>
              </w:rPr>
            </w:pPr>
            <w:r>
              <w:rPr>
                <w:sz w:val="28"/>
              </w:rPr>
              <w:t>Предложение в речевом потоке. Работа с предложением. Слово и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  <w:p w:rsidR="001B2CFB" w:rsidRDefault="001B2CF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B2CFB" w:rsidRDefault="00CA072A">
            <w:pPr>
              <w:pStyle w:val="TableParagraph"/>
              <w:spacing w:before="1"/>
              <w:ind w:left="7" w:right="423"/>
              <w:rPr>
                <w:sz w:val="28"/>
              </w:rPr>
            </w:pPr>
            <w:r>
              <w:rPr>
                <w:sz w:val="28"/>
              </w:rPr>
              <w:t>Слово как объект изучения, материал для анализа. Слово как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единство звучания и значения.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>предложения из речевого потока: определять на</w:t>
            </w:r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слух границы предложения, обозначать каждое предложение полоской.</w:t>
            </w:r>
          </w:p>
          <w:p w:rsidR="001B2CFB" w:rsidRDefault="00CA072A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состав предложения в процессе дидактической игры.</w:t>
            </w:r>
          </w:p>
          <w:p w:rsidR="001B2CFB" w:rsidRDefault="00CA072A">
            <w:pPr>
              <w:pStyle w:val="TableParagraph"/>
              <w:ind w:right="5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в предложении слова, </w:t>
            </w:r>
            <w:r>
              <w:rPr>
                <w:b/>
                <w:i/>
                <w:sz w:val="28"/>
              </w:rPr>
              <w:t xml:space="preserve">изменять </w:t>
            </w:r>
            <w:r>
              <w:rPr>
                <w:sz w:val="28"/>
              </w:rPr>
              <w:t>порядок слов в предложении.</w:t>
            </w:r>
          </w:p>
          <w:p w:rsidR="001B2CFB" w:rsidRDefault="00CA072A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предложения с заданным словом с последующим распространением предложений.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482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90"/>
              <w:rPr>
                <w:sz w:val="28"/>
              </w:rPr>
            </w:pPr>
            <w:r>
              <w:rPr>
                <w:sz w:val="28"/>
              </w:rPr>
              <w:t>Активизация и расширение словарного запаса.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6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Корректировать </w:t>
            </w:r>
            <w:r>
              <w:rPr>
                <w:sz w:val="28"/>
              </w:rPr>
              <w:t>предложения, содержащие смысловые и грамматические ошибки.</w:t>
            </w:r>
          </w:p>
          <w:p w:rsidR="001B2CFB" w:rsidRDefault="00CA072A">
            <w:pPr>
              <w:pStyle w:val="TableParagraph"/>
              <w:ind w:right="8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количество слов в предложении при четком произнесении учителем предложения с паузами между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словами.</w:t>
            </w:r>
          </w:p>
          <w:p w:rsidR="001B2CFB" w:rsidRDefault="00CA072A">
            <w:pPr>
              <w:pStyle w:val="TableParagraph"/>
              <w:ind w:right="1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слово как объект изучения, материал для анализа.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слово и предложение.</w:t>
            </w:r>
          </w:p>
          <w:p w:rsidR="001B2CFB" w:rsidRDefault="00CA072A">
            <w:pPr>
              <w:pStyle w:val="TableParagraph"/>
              <w:ind w:right="9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предложение: обозначать каждое слово предложения полоской.</w:t>
            </w:r>
          </w:p>
          <w:p w:rsidR="001B2CFB" w:rsidRDefault="00CA072A">
            <w:pPr>
              <w:pStyle w:val="TableParagraph"/>
              <w:spacing w:line="242" w:lineRule="auto"/>
              <w:ind w:right="3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различие между предметом и обозначающим его словом.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значение слова.</w:t>
            </w:r>
          </w:p>
          <w:p w:rsidR="001B2CFB" w:rsidRDefault="00CA072A">
            <w:pPr>
              <w:pStyle w:val="TableParagraph"/>
              <w:spacing w:line="322" w:lineRule="exact"/>
              <w:ind w:right="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(находить) задуманное слово по его лексическому значению.</w:t>
            </w:r>
          </w:p>
        </w:tc>
      </w:tr>
      <w:tr w:rsidR="001B2CFB">
        <w:trPr>
          <w:trHeight w:val="450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речи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28"/>
              <w:rPr>
                <w:sz w:val="28"/>
              </w:rPr>
            </w:pPr>
            <w:r>
              <w:rPr>
                <w:sz w:val="28"/>
              </w:rPr>
              <w:t>Единство звукового состава слова и его значения.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Изолированный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:rsidR="001B2CFB" w:rsidRDefault="00CA072A">
            <w:pPr>
              <w:pStyle w:val="TableParagraph"/>
              <w:ind w:left="7" w:right="367"/>
              <w:rPr>
                <w:sz w:val="28"/>
              </w:rPr>
            </w:pPr>
            <w:r>
              <w:rPr>
                <w:sz w:val="28"/>
              </w:rPr>
              <w:t>Последовательность звуков в слове.</w:t>
            </w:r>
          </w:p>
          <w:p w:rsidR="001B2CFB" w:rsidRDefault="00CA072A">
            <w:pPr>
              <w:pStyle w:val="TableParagraph"/>
              <w:ind w:left="7" w:right="647" w:firstLine="69"/>
              <w:rPr>
                <w:sz w:val="28"/>
              </w:rPr>
            </w:pPr>
            <w:r>
              <w:rPr>
                <w:sz w:val="28"/>
              </w:rPr>
              <w:t>Моделирование звукового состава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звучание и значение слова.</w:t>
            </w:r>
          </w:p>
          <w:p w:rsidR="001B2CFB" w:rsidRDefault="00CA072A"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заданный учителем образец интонационного выделения звука в слове.</w:t>
            </w:r>
          </w:p>
          <w:p w:rsidR="001B2CFB" w:rsidRDefault="00CA072A">
            <w:pPr>
              <w:pStyle w:val="TableParagraph"/>
              <w:ind w:right="148" w:firstLine="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Произносить </w:t>
            </w:r>
            <w:r>
              <w:rPr>
                <w:sz w:val="28"/>
              </w:rPr>
              <w:t>слово с интонационным выделением заданного звука без опоры на образец произнесения учителя.</w:t>
            </w:r>
          </w:p>
          <w:p w:rsidR="001B2CFB" w:rsidRDefault="00CA072A">
            <w:pPr>
              <w:pStyle w:val="TableParagraph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место заданного звука в слове (начало, середина, конец слова).</w:t>
            </w:r>
          </w:p>
          <w:p w:rsidR="001B2CFB" w:rsidRDefault="00CA072A">
            <w:pPr>
              <w:pStyle w:val="TableParagraph"/>
              <w:ind w:right="24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 xml:space="preserve">слова по первому звуку. </w:t>
            </w: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>слова по последнему звуку.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 с заданным звуком.</w:t>
            </w:r>
          </w:p>
          <w:p w:rsidR="001B2CFB" w:rsidRDefault="00CA072A">
            <w:pPr>
              <w:pStyle w:val="TableParagraph"/>
              <w:ind w:right="46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количество и последовательность звуков в слове.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последовательность звуков слова с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506"/>
              <w:rPr>
                <w:sz w:val="28"/>
              </w:rPr>
            </w:pPr>
            <w:r>
              <w:rPr>
                <w:sz w:val="28"/>
              </w:rPr>
              <w:t>Гласные и согласные звуки.</w:t>
            </w:r>
          </w:p>
          <w:p w:rsidR="001B2CFB" w:rsidRDefault="00CA072A">
            <w:pPr>
              <w:pStyle w:val="TableParagraph"/>
              <w:ind w:left="9" w:right="13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9" w:right="888"/>
              <w:jc w:val="both"/>
              <w:rPr>
                <w:sz w:val="28"/>
              </w:rPr>
            </w:pPr>
            <w:r>
              <w:rPr>
                <w:sz w:val="28"/>
              </w:rPr>
              <w:t>Согласные звуки: твердые и мягкие, звонкие и глухие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7" w:right="68"/>
              <w:rPr>
                <w:sz w:val="28"/>
              </w:rPr>
            </w:pPr>
            <w:r>
              <w:rPr>
                <w:sz w:val="28"/>
              </w:rPr>
              <w:t>Особенность гласных звуков — отсутствие при произнесении этих звуков преграды.</w:t>
            </w:r>
          </w:p>
          <w:p w:rsidR="001B2CFB" w:rsidRDefault="00CA072A">
            <w:pPr>
              <w:pStyle w:val="TableParagraph"/>
              <w:spacing w:before="2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Особенность согласных звуков</w:t>
            </w:r>
          </w:p>
          <w:p w:rsidR="001B2CFB" w:rsidRDefault="00CA072A">
            <w:pPr>
              <w:pStyle w:val="TableParagraph"/>
              <w:ind w:left="7" w:right="951"/>
              <w:rPr>
                <w:sz w:val="28"/>
              </w:rPr>
            </w:pPr>
            <w:r>
              <w:rPr>
                <w:sz w:val="28"/>
              </w:rPr>
              <w:t>— наличие при их произнесении преграды.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Различение гласных и</w:t>
            </w:r>
          </w:p>
          <w:p w:rsidR="001B2CFB" w:rsidRDefault="00CA072A">
            <w:pPr>
              <w:pStyle w:val="TableParagraph"/>
              <w:spacing w:before="2"/>
              <w:ind w:left="7" w:right="262"/>
              <w:rPr>
                <w:sz w:val="28"/>
              </w:rPr>
            </w:pPr>
            <w:r>
              <w:rPr>
                <w:sz w:val="28"/>
              </w:rPr>
              <w:t>согласных звуков. Различение твердых и мягких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46"/>
              <w:rPr>
                <w:sz w:val="28"/>
              </w:rPr>
            </w:pPr>
            <w:r>
              <w:rPr>
                <w:sz w:val="28"/>
              </w:rPr>
              <w:t>функция твердых и мягких согласных звуков.</w:t>
            </w:r>
          </w:p>
          <w:p w:rsidR="001B2CFB" w:rsidRDefault="00CA072A">
            <w:pPr>
              <w:pStyle w:val="TableParagraph"/>
              <w:spacing w:line="242" w:lineRule="auto"/>
              <w:ind w:left="7" w:right="318"/>
              <w:rPr>
                <w:sz w:val="28"/>
              </w:rPr>
            </w:pPr>
            <w:r>
              <w:rPr>
                <w:sz w:val="28"/>
              </w:rPr>
              <w:t>Качественная характеристика звуков (гласные, твердые и</w:t>
            </w:r>
          </w:p>
          <w:p w:rsidR="001B2CFB" w:rsidRDefault="00CA072A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мягкие согласные).</w:t>
            </w:r>
          </w:p>
          <w:p w:rsidR="001B2CFB" w:rsidRDefault="00CA072A">
            <w:pPr>
              <w:pStyle w:val="TableParagraph"/>
              <w:ind w:left="7" w:right="75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7" w:right="1806"/>
              <w:rPr>
                <w:sz w:val="28"/>
              </w:rPr>
            </w:pPr>
            <w:r>
              <w:rPr>
                <w:sz w:val="28"/>
              </w:rPr>
              <w:t>Звонкие и глухие согласныезвуки.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99"/>
              <w:rPr>
                <w:sz w:val="28"/>
              </w:rPr>
            </w:pPr>
            <w:r>
              <w:rPr>
                <w:sz w:val="28"/>
              </w:rPr>
              <w:t>функция звонких и глухих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Действия контроля и</w:t>
            </w:r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самоконтроля в процессе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использованием желтых фишек.</w:t>
            </w:r>
          </w:p>
          <w:p w:rsidR="001B2CFB" w:rsidRDefault="00CA072A">
            <w:pPr>
              <w:pStyle w:val="TableParagraph"/>
              <w:ind w:right="-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Сопоставлять </w:t>
            </w:r>
            <w:r>
              <w:rPr>
                <w:sz w:val="28"/>
              </w:rPr>
              <w:t>слов а, различающиеся одним или несколькими звуками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различие в произношении гласных и согласных звуков.</w:t>
            </w:r>
          </w:p>
          <w:p w:rsidR="001B2CFB" w:rsidRDefault="00CA072A">
            <w:pPr>
              <w:pStyle w:val="TableParagraph"/>
              <w:ind w:right="2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звуки: гласные и согласные, согласные твердые и мягкие.</w:t>
            </w:r>
          </w:p>
          <w:p w:rsidR="001B2CFB" w:rsidRDefault="00CA072A">
            <w:pPr>
              <w:pStyle w:val="TableParagraph"/>
              <w:ind w:right="68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(доказывать) </w:t>
            </w:r>
            <w:r>
              <w:rPr>
                <w:sz w:val="28"/>
              </w:rPr>
              <w:t>выбор фишки при обозначении звука.</w:t>
            </w:r>
          </w:p>
          <w:p w:rsidR="001B2CFB" w:rsidRDefault="00CA072A">
            <w:pPr>
              <w:pStyle w:val="TableParagraph"/>
              <w:spacing w:line="242" w:lineRule="auto"/>
              <w:ind w:right="192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заданный звук: называть его признаки.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звуковой состав слова: отражать в</w:t>
            </w:r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модели качественные характеристики звуков, используя фишки разного цвета.</w:t>
            </w:r>
          </w:p>
          <w:p w:rsidR="001B2CFB" w:rsidRDefault="00CA072A">
            <w:pPr>
              <w:pStyle w:val="TableParagraph"/>
              <w:ind w:right="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звуки по заданному основанию (твердые и мягкие согласные звуки; гласные — согласные и т. д.).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ударные и безударные 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звонкие и глухие согласные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предложенную модель звукового состава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слова, подбирать слова, соответствующие заданной модели.</w:t>
            </w:r>
          </w:p>
          <w:p w:rsidR="001B2CFB" w:rsidRDefault="00CA072A">
            <w:pPr>
              <w:pStyle w:val="TableParagraph"/>
              <w:ind w:right="125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заданное слово с соответствующей ему моделью, выбирая ее из ряда предложенных.</w:t>
            </w:r>
          </w:p>
          <w:p w:rsidR="001B2CFB" w:rsidRDefault="00CA072A">
            <w:pPr>
              <w:pStyle w:val="TableParagraph"/>
              <w:spacing w:line="242" w:lineRule="auto"/>
              <w:ind w:right="206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соответствующие заданной модели.</w:t>
            </w:r>
          </w:p>
          <w:p w:rsidR="001B2CFB" w:rsidRDefault="00CA072A">
            <w:pPr>
              <w:pStyle w:val="TableParagraph"/>
              <w:ind w:right="163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>развернутые действия контроля и самоконтроля: сравнивать построенную модель с образцом.</w:t>
            </w:r>
          </w:p>
          <w:p w:rsidR="001B2CFB" w:rsidRDefault="00CA072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(обосновывать) </w:t>
            </w:r>
            <w:r>
              <w:rPr>
                <w:sz w:val="28"/>
              </w:rPr>
              <w:t>выполняемые и</w:t>
            </w:r>
          </w:p>
        </w:tc>
      </w:tr>
    </w:tbl>
    <w:p w:rsidR="001B2CFB" w:rsidRDefault="001B2CFB">
      <w:pPr>
        <w:spacing w:line="307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3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321"/>
              <w:rPr>
                <w:sz w:val="28"/>
              </w:rPr>
            </w:pPr>
            <w:r>
              <w:rPr>
                <w:sz w:val="28"/>
              </w:rPr>
              <w:t>Слог как минимальная произносительная</w:t>
            </w:r>
          </w:p>
          <w:p w:rsidR="001B2CFB" w:rsidRDefault="00CA072A">
            <w:pPr>
              <w:pStyle w:val="TableParagraph"/>
              <w:ind w:left="9" w:right="904"/>
              <w:rPr>
                <w:sz w:val="28"/>
              </w:rPr>
            </w:pPr>
            <w:r>
              <w:rPr>
                <w:sz w:val="28"/>
              </w:rPr>
              <w:t>единица. Деление слов на слоги.</w:t>
            </w:r>
          </w:p>
          <w:p w:rsidR="001B2CFB" w:rsidRDefault="00CA072A">
            <w:pPr>
              <w:pStyle w:val="TableParagraph"/>
              <w:ind w:left="9" w:right="724"/>
              <w:rPr>
                <w:sz w:val="28"/>
              </w:rPr>
            </w:pPr>
            <w:r>
              <w:rPr>
                <w:sz w:val="28"/>
              </w:rPr>
              <w:t>Определение места ударения.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моделирующей деятельности.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 w:right="576"/>
              <w:rPr>
                <w:sz w:val="28"/>
              </w:rPr>
            </w:pPr>
            <w:r>
              <w:rPr>
                <w:sz w:val="28"/>
              </w:rPr>
              <w:t>Слог как минимальная произносительная единица.</w:t>
            </w:r>
          </w:p>
          <w:p w:rsidR="001B2CFB" w:rsidRDefault="00CA072A">
            <w:pPr>
              <w:pStyle w:val="TableParagraph"/>
              <w:spacing w:before="2"/>
              <w:ind w:left="7" w:right="286"/>
              <w:rPr>
                <w:sz w:val="28"/>
              </w:rPr>
            </w:pPr>
            <w:r>
              <w:rPr>
                <w:sz w:val="28"/>
              </w:rPr>
              <w:t>Слогообразующая функция гласных звуков. Деление слов</w:t>
            </w:r>
          </w:p>
          <w:p w:rsidR="001B2CFB" w:rsidRDefault="00CA072A">
            <w:pPr>
              <w:pStyle w:val="TableParagraph"/>
              <w:ind w:left="7" w:right="-8"/>
              <w:rPr>
                <w:sz w:val="28"/>
              </w:rPr>
            </w:pPr>
            <w:r>
              <w:rPr>
                <w:sz w:val="28"/>
              </w:rPr>
              <w:t>на слоги.Слоговой анализ слов: установление количества слогов в слове.</w:t>
            </w:r>
          </w:p>
          <w:p w:rsidR="001B2CFB" w:rsidRDefault="00CA072A">
            <w:pPr>
              <w:pStyle w:val="TableParagraph"/>
              <w:spacing w:line="242" w:lineRule="auto"/>
              <w:ind w:left="7" w:right="431"/>
              <w:rPr>
                <w:sz w:val="28"/>
              </w:rPr>
            </w:pPr>
            <w:r>
              <w:rPr>
                <w:sz w:val="28"/>
              </w:rPr>
              <w:t>Ударение. Ударный гласный звук в слове.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выполненные действия.</w:t>
            </w:r>
          </w:p>
          <w:p w:rsidR="001B2CFB" w:rsidRDefault="00CA072A">
            <w:pPr>
              <w:pStyle w:val="TableParagraph"/>
              <w:ind w:right="14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проведении звукового анализа.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Делить </w:t>
            </w:r>
            <w:r>
              <w:rPr>
                <w:sz w:val="28"/>
              </w:rPr>
              <w:t>слова на слоги.</w:t>
            </w:r>
          </w:p>
          <w:p w:rsidR="001B2CFB" w:rsidRDefault="00CA072A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Доказывать (объяснять) </w:t>
            </w:r>
            <w:r>
              <w:rPr>
                <w:sz w:val="28"/>
              </w:rPr>
              <w:t>количество слогов в слове.</w:t>
            </w: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>слов с заданным количеством слогов.</w:t>
            </w:r>
          </w:p>
          <w:p w:rsidR="001B2CFB" w:rsidRDefault="001B2CF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слово: </w:t>
            </w:r>
            <w:r>
              <w:rPr>
                <w:sz w:val="28"/>
              </w:rPr>
              <w:t>определять место ударения в слове.</w:t>
            </w:r>
          </w:p>
          <w:p w:rsidR="001B2CFB" w:rsidRDefault="00CA072A">
            <w:pPr>
              <w:pStyle w:val="TableParagraph"/>
              <w:ind w:right="87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слова с заданным ударным гласным звуком. </w:t>
            </w: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по количеству слогов и месту ударения.</w:t>
            </w:r>
          </w:p>
          <w:p w:rsidR="001B2CFB" w:rsidRDefault="00CA072A">
            <w:pPr>
              <w:pStyle w:val="TableParagraph"/>
              <w:spacing w:before="1"/>
              <w:ind w:right="37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слова с соответствующими им слогоударными схемами.</w:t>
            </w:r>
          </w:p>
          <w:p w:rsidR="001B2CFB" w:rsidRDefault="00CA072A">
            <w:pPr>
              <w:pStyle w:val="TableParagraph"/>
              <w:ind w:right="3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 xml:space="preserve">слов по заданной слогоударной схеме. </w:t>
            </w: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работы, оценивать процесс и результат выполнения задания.</w:t>
            </w:r>
          </w:p>
          <w:p w:rsidR="001B2CFB" w:rsidRDefault="00CA072A">
            <w:pPr>
              <w:pStyle w:val="TableParagraph"/>
              <w:spacing w:line="242" w:lineRule="auto"/>
              <w:ind w:right="36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делении слов на слоги, в определении ударного звука.</w:t>
            </w:r>
          </w:p>
          <w:p w:rsidR="001B2CFB" w:rsidRDefault="00CA072A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причину допущенной ошибки.</w:t>
            </w:r>
          </w:p>
        </w:tc>
      </w:tr>
      <w:tr w:rsidR="001B2CFB">
        <w:trPr>
          <w:trHeight w:val="289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и буквы.</w:t>
            </w: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Позиционный</w:t>
            </w:r>
          </w:p>
          <w:p w:rsidR="001B2CFB" w:rsidRDefault="00CA072A">
            <w:pPr>
              <w:pStyle w:val="TableParagraph"/>
              <w:spacing w:line="242" w:lineRule="auto"/>
              <w:ind w:left="9" w:right="646"/>
              <w:rPr>
                <w:sz w:val="28"/>
              </w:rPr>
            </w:pPr>
            <w:r>
              <w:rPr>
                <w:sz w:val="28"/>
              </w:rPr>
              <w:t>способ обозначения звуков буквами.</w:t>
            </w:r>
          </w:p>
          <w:p w:rsidR="001B2CFB" w:rsidRDefault="00CA072A">
            <w:pPr>
              <w:pStyle w:val="TableParagraph"/>
              <w:ind w:left="9" w:right="763"/>
              <w:rPr>
                <w:sz w:val="28"/>
              </w:rPr>
            </w:pPr>
            <w:r>
              <w:rPr>
                <w:sz w:val="28"/>
              </w:rPr>
              <w:t>Буквы гласных как показатель</w:t>
            </w:r>
          </w:p>
          <w:p w:rsidR="001B2CFB" w:rsidRDefault="00CA072A">
            <w:pPr>
              <w:pStyle w:val="TableParagraph"/>
              <w:spacing w:line="322" w:lineRule="exact"/>
              <w:ind w:left="9" w:right="653"/>
              <w:rPr>
                <w:sz w:val="28"/>
              </w:rPr>
            </w:pPr>
            <w:r>
              <w:rPr>
                <w:sz w:val="28"/>
              </w:rPr>
              <w:t>твердости-мягкости согласных звуков.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74"/>
              <w:rPr>
                <w:sz w:val="28"/>
              </w:rPr>
            </w:pPr>
            <w:r>
              <w:rPr>
                <w:sz w:val="28"/>
              </w:rPr>
              <w:t>Звук и буква. Буква как знак звука.</w:t>
            </w:r>
          </w:p>
          <w:p w:rsidR="001B2CFB" w:rsidRDefault="00CA072A">
            <w:pPr>
              <w:pStyle w:val="TableParagraph"/>
              <w:ind w:left="7" w:right="174"/>
              <w:rPr>
                <w:sz w:val="28"/>
              </w:rPr>
            </w:pPr>
            <w:r>
              <w:rPr>
                <w:sz w:val="28"/>
              </w:rPr>
              <w:t>Буквы, обозначающие гласные звуки. Функции букв,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обозначающих</w:t>
            </w:r>
          </w:p>
          <w:p w:rsidR="001B2CFB" w:rsidRDefault="00CA072A">
            <w:pPr>
              <w:pStyle w:val="TableParagraph"/>
              <w:ind w:left="7" w:right="69"/>
              <w:rPr>
                <w:sz w:val="28"/>
              </w:rPr>
            </w:pPr>
            <w:r>
              <w:rPr>
                <w:sz w:val="28"/>
              </w:rPr>
              <w:t>гласный звук в открытом слоге: обозначение гласного звука и указание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на твердость или мягкости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звук и соответствующую ему букву.</w:t>
            </w:r>
          </w:p>
          <w:p w:rsidR="001B2CFB" w:rsidRDefault="00CA072A">
            <w:pPr>
              <w:pStyle w:val="TableParagraph"/>
              <w:spacing w:before="7"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Объяснять (характеризовать, пояснять,</w:t>
            </w:r>
          </w:p>
          <w:p w:rsidR="001B2CFB" w:rsidRDefault="00CA072A">
            <w:pPr>
              <w:pStyle w:val="TableParagraph"/>
              <w:ind w:right="4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формулировать) </w:t>
            </w:r>
            <w:r>
              <w:rPr>
                <w:sz w:val="28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1B2CFB" w:rsidRDefault="00CA072A">
            <w:pPr>
              <w:pStyle w:val="TableParagraph"/>
              <w:ind w:right="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гласные звуки буквами, выбирая букву гласного звука в зависимости от твердости или мягкости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76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>е, е, ю, я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9" w:right="369"/>
              <w:rPr>
                <w:sz w:val="28"/>
              </w:rPr>
            </w:pPr>
            <w:r>
              <w:rPr>
                <w:sz w:val="28"/>
              </w:rPr>
              <w:t>Буквы, обозначающие согласные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31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Буква </w:t>
            </w:r>
            <w:r>
              <w:rPr>
                <w:b/>
                <w:i/>
                <w:sz w:val="28"/>
              </w:rPr>
              <w:t>ь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Русский алфавит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>е, е, ю, я.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Буквы, обозначающие</w:t>
            </w:r>
          </w:p>
          <w:p w:rsidR="001B2CFB" w:rsidRDefault="00CA072A">
            <w:pPr>
              <w:pStyle w:val="TableParagraph"/>
              <w:ind w:left="7" w:right="193"/>
              <w:rPr>
                <w:sz w:val="28"/>
              </w:rPr>
            </w:pPr>
            <w:r>
              <w:rPr>
                <w:sz w:val="28"/>
              </w:rPr>
              <w:t>согласные звуки. Одна буква для обозначения парных по твердости-мягкости согласных звуков. Разные способы</w:t>
            </w:r>
          </w:p>
          <w:p w:rsidR="001B2CFB" w:rsidRDefault="00CA072A">
            <w:pPr>
              <w:pStyle w:val="TableParagraph"/>
              <w:spacing w:line="320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обозначения буквами звука[й’].</w:t>
            </w:r>
          </w:p>
          <w:p w:rsidR="001B2CFB" w:rsidRDefault="001B2CF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before="1"/>
              <w:ind w:left="7" w:right="-13"/>
              <w:rPr>
                <w:sz w:val="28"/>
              </w:rPr>
            </w:pPr>
            <w:r>
              <w:rPr>
                <w:sz w:val="28"/>
              </w:rPr>
              <w:t xml:space="preserve">Буква </w:t>
            </w:r>
            <w:r>
              <w:rPr>
                <w:b/>
                <w:i/>
                <w:sz w:val="28"/>
              </w:rPr>
              <w:t xml:space="preserve">ь </w:t>
            </w:r>
            <w:r>
              <w:rPr>
                <w:sz w:val="28"/>
              </w:rPr>
              <w:t>как показатель мягкости предшествующего согласного звука.</w:t>
            </w:r>
          </w:p>
          <w:p w:rsidR="001B2CFB" w:rsidRDefault="00CA072A">
            <w:pPr>
              <w:pStyle w:val="TableParagraph"/>
              <w:ind w:left="7" w:right="1010"/>
              <w:rPr>
                <w:sz w:val="28"/>
              </w:rPr>
            </w:pPr>
            <w:r>
              <w:rPr>
                <w:sz w:val="28"/>
              </w:rPr>
              <w:t>Название букв русского алфавита.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Последовательность букв в</w:t>
            </w:r>
          </w:p>
          <w:p w:rsidR="001B2CFB" w:rsidRDefault="00CA072A">
            <w:pPr>
              <w:pStyle w:val="TableParagraph"/>
              <w:spacing w:before="1"/>
              <w:ind w:left="7" w:right="117"/>
              <w:rPr>
                <w:sz w:val="28"/>
              </w:rPr>
            </w:pPr>
            <w:r>
              <w:rPr>
                <w:sz w:val="28"/>
              </w:rPr>
              <w:t>русскомалфавите. Алфавитный порядок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Соотносить </w:t>
            </w:r>
            <w:r>
              <w:rPr>
                <w:sz w:val="28"/>
              </w:rPr>
              <w:t>звуко-буквенную модель (модель</w:t>
            </w:r>
          </w:p>
          <w:p w:rsidR="001B2CFB" w:rsidRDefault="00CA072A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звукового состава слова с проставленными в ней гласными буквами) со словами-названиями картинок.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9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 xml:space="preserve">буквами </w:t>
            </w:r>
            <w:r>
              <w:rPr>
                <w:b/>
                <w:i/>
                <w:sz w:val="28"/>
              </w:rPr>
              <w:t xml:space="preserve">е, е, ю, я </w:t>
            </w:r>
            <w:r>
              <w:rPr>
                <w:sz w:val="28"/>
              </w:rPr>
              <w:t>звук [й’] и последующие гласные звуки.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согласные звуки буквами.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выбор буквы для обозначения согласного звука.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>буквы, обозначающие близкие по</w:t>
            </w:r>
          </w:p>
          <w:p w:rsidR="001B2CFB" w:rsidRDefault="00CA072A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акустико-артикуляционным признакам согласные звуки (</w:t>
            </w:r>
            <w:r>
              <w:rPr>
                <w:b/>
                <w:i/>
                <w:sz w:val="28"/>
              </w:rPr>
              <w:t xml:space="preserve">с – з, ш – ж, с – ш, з – ж, р – л, ц – ч </w:t>
            </w:r>
            <w:r>
              <w:rPr>
                <w:sz w:val="28"/>
              </w:rPr>
              <w:t>и т. д.).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>буквы, имеющие оптическое</w:t>
            </w:r>
          </w:p>
          <w:p w:rsidR="001B2CFB" w:rsidRDefault="00CA072A">
            <w:pPr>
              <w:pStyle w:val="TableParagraph"/>
              <w:ind w:right="1201"/>
              <w:rPr>
                <w:sz w:val="28"/>
              </w:rPr>
            </w:pPr>
            <w:r>
              <w:rPr>
                <w:sz w:val="28"/>
              </w:rPr>
              <w:t>и кинетическое сходство (</w:t>
            </w:r>
            <w:r>
              <w:rPr>
                <w:b/>
                <w:i/>
                <w:sz w:val="28"/>
              </w:rPr>
              <w:t xml:space="preserve">о – а, и – у, п – т, л – м, х – ж, ш – т, в – д </w:t>
            </w:r>
            <w:r>
              <w:rPr>
                <w:sz w:val="28"/>
              </w:rPr>
              <w:t>и т. д.)</w:t>
            </w:r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в зависимости от способа обозначения звука [й’].</w:t>
            </w:r>
          </w:p>
          <w:p w:rsidR="001B2CFB" w:rsidRDefault="00CA072A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функцию буквы </w:t>
            </w:r>
            <w:r>
              <w:rPr>
                <w:b/>
                <w:i/>
                <w:sz w:val="28"/>
              </w:rPr>
              <w:t>ь.</w:t>
            </w:r>
          </w:p>
          <w:p w:rsidR="001B2CFB" w:rsidRDefault="00CA072A">
            <w:pPr>
              <w:pStyle w:val="TableParagraph"/>
              <w:spacing w:line="242" w:lineRule="auto"/>
              <w:ind w:right="28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алфавит как определенную последовательность букв.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алфавит.</w:t>
            </w:r>
          </w:p>
          <w:p w:rsidR="001B2CFB" w:rsidRDefault="00CA07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Восстанавливать </w:t>
            </w:r>
            <w:r>
              <w:rPr>
                <w:sz w:val="28"/>
              </w:rPr>
              <w:t>алфавитный порядок слов.</w:t>
            </w:r>
          </w:p>
        </w:tc>
      </w:tr>
      <w:tr w:rsidR="001B2CFB">
        <w:trPr>
          <w:trHeight w:val="2577"/>
        </w:trPr>
        <w:tc>
          <w:tcPr>
            <w:tcW w:w="3072" w:type="dxa"/>
          </w:tcPr>
          <w:p w:rsidR="001B2CFB" w:rsidRDefault="00CA072A">
            <w:pPr>
              <w:pStyle w:val="TableParagraph"/>
              <w:ind w:left="9" w:right="881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Восприятие художественного произведения</w:t>
            </w:r>
          </w:p>
          <w:p w:rsidR="001B2CFB" w:rsidRDefault="00CA072A">
            <w:pPr>
              <w:pStyle w:val="TableParagraph"/>
              <w:ind w:left="9" w:right="1013"/>
              <w:rPr>
                <w:sz w:val="28"/>
              </w:rPr>
            </w:pPr>
            <w:r>
              <w:rPr>
                <w:sz w:val="28"/>
              </w:rPr>
              <w:t>Первоначальное знакомство с литературными жанрами. Малые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фольклорные формы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314"/>
              <w:rPr>
                <w:sz w:val="28"/>
              </w:rPr>
            </w:pPr>
            <w:r>
              <w:rPr>
                <w:sz w:val="28"/>
              </w:rPr>
              <w:t>Восприятие художественного произведения, читаемого взрослым или хорошо</w:t>
            </w:r>
          </w:p>
          <w:p w:rsidR="001B2CFB" w:rsidRDefault="00CA072A">
            <w:pPr>
              <w:pStyle w:val="TableParagraph"/>
              <w:ind w:left="7" w:right="475"/>
              <w:rPr>
                <w:sz w:val="28"/>
              </w:rPr>
            </w:pPr>
            <w:r>
              <w:rPr>
                <w:sz w:val="28"/>
              </w:rPr>
              <w:t>читающим одноклассником. Смысл воспринимаемого на слух литературного произведения.</w:t>
            </w:r>
          </w:p>
          <w:p w:rsidR="001B2CFB" w:rsidRDefault="00CA072A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Знакомство с литературными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на слух литературные произведения.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текста при его прослушивании.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стихотворения, рассказы, сказки</w:t>
            </w:r>
          </w:p>
        </w:tc>
      </w:tr>
    </w:tbl>
    <w:p w:rsidR="001B2CFB" w:rsidRDefault="001B2CFB">
      <w:pPr>
        <w:spacing w:line="311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93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жанрами: стихотворения,</w:t>
            </w:r>
          </w:p>
          <w:p w:rsidR="001B2CFB" w:rsidRDefault="00CA072A">
            <w:pPr>
              <w:pStyle w:val="TableParagraph"/>
              <w:ind w:left="7" w:right="343"/>
              <w:rPr>
                <w:sz w:val="28"/>
              </w:rPr>
            </w:pPr>
            <w:r>
              <w:rPr>
                <w:sz w:val="28"/>
              </w:rPr>
              <w:t>рассказы, сказки (народные и авторские).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Знакомство с малыми</w:t>
            </w:r>
          </w:p>
          <w:p w:rsidR="001B2CFB" w:rsidRDefault="00CA072A">
            <w:pPr>
              <w:pStyle w:val="TableParagraph"/>
              <w:spacing w:before="2" w:line="324" w:lineRule="exact"/>
              <w:ind w:left="7" w:right="830"/>
              <w:rPr>
                <w:sz w:val="28"/>
              </w:rPr>
            </w:pPr>
            <w:r>
              <w:rPr>
                <w:sz w:val="28"/>
              </w:rPr>
              <w:t>фольклорными формами: загадки, пословицы.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740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1B2CFB" w:rsidRDefault="00CA072A">
            <w:pPr>
              <w:pStyle w:val="TableParagraph"/>
              <w:ind w:left="9" w:right="968"/>
              <w:rPr>
                <w:sz w:val="28"/>
              </w:rPr>
            </w:pPr>
            <w:r>
              <w:rPr>
                <w:sz w:val="28"/>
              </w:rPr>
              <w:t>Слоговое чтение. Чтение слов,</w:t>
            </w:r>
          </w:p>
          <w:p w:rsidR="001B2CFB" w:rsidRDefault="00CA072A">
            <w:pPr>
              <w:pStyle w:val="TableParagraph"/>
              <w:ind w:left="9" w:right="40"/>
              <w:rPr>
                <w:sz w:val="28"/>
              </w:rPr>
            </w:pPr>
            <w:r>
              <w:rPr>
                <w:sz w:val="28"/>
              </w:rPr>
              <w:t>словосочетаний, предложений и коротких текстов.</w:t>
            </w:r>
          </w:p>
          <w:p w:rsidR="001B2CFB" w:rsidRDefault="00CA072A">
            <w:pPr>
              <w:pStyle w:val="TableParagraph"/>
              <w:ind w:left="9" w:right="822"/>
              <w:rPr>
                <w:sz w:val="28"/>
              </w:rPr>
            </w:pPr>
            <w:r>
              <w:rPr>
                <w:sz w:val="28"/>
              </w:rPr>
              <w:t>Осознанность и выразительность чтения небольших текстов и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57"/>
              <w:rPr>
                <w:sz w:val="28"/>
              </w:rPr>
            </w:pPr>
            <w:r>
              <w:rPr>
                <w:sz w:val="28"/>
              </w:rPr>
              <w:t>Способ чтения прямого слога: ориентация на букву,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обозначающую гласный звук.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Воспроизведение звуковой</w:t>
            </w:r>
          </w:p>
          <w:p w:rsidR="001B2CFB" w:rsidRDefault="00CA072A">
            <w:pPr>
              <w:pStyle w:val="TableParagraph"/>
              <w:ind w:left="7" w:right="177"/>
              <w:rPr>
                <w:sz w:val="28"/>
              </w:rPr>
            </w:pPr>
            <w:r>
              <w:rPr>
                <w:sz w:val="28"/>
              </w:rPr>
              <w:t>формы слова по его буквенной записи (чтение). Отработка техники чтения: плавное</w:t>
            </w:r>
          </w:p>
          <w:p w:rsidR="001B2CFB" w:rsidRDefault="00CA072A">
            <w:pPr>
              <w:pStyle w:val="TableParagraph"/>
              <w:ind w:left="7" w:right="839"/>
              <w:rPr>
                <w:sz w:val="28"/>
              </w:rPr>
            </w:pPr>
            <w:r>
              <w:rPr>
                <w:sz w:val="28"/>
              </w:rPr>
              <w:t>слоговое чтение и чтение целыми словами со</w:t>
            </w:r>
          </w:p>
          <w:p w:rsidR="001B2CFB" w:rsidRDefault="00CA072A">
            <w:pPr>
              <w:pStyle w:val="TableParagraph"/>
              <w:ind w:left="7" w:right="350"/>
              <w:rPr>
                <w:sz w:val="28"/>
              </w:rPr>
            </w:pPr>
            <w:r>
              <w:rPr>
                <w:sz w:val="28"/>
              </w:rPr>
              <w:t>скоростью, соответствующей индивидуальному темпу ребенка.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B2CFB" w:rsidRDefault="00CA072A">
            <w:pPr>
              <w:pStyle w:val="TableParagraph"/>
              <w:spacing w:before="1"/>
              <w:ind w:left="7" w:right="658"/>
              <w:jc w:val="both"/>
              <w:rPr>
                <w:sz w:val="28"/>
              </w:rPr>
            </w:pPr>
            <w:r>
              <w:rPr>
                <w:sz w:val="28"/>
              </w:rPr>
              <w:t>Работа над осознанностью чтения слов, предложений, коротких текстов.</w:t>
            </w:r>
          </w:p>
          <w:p w:rsidR="001B2CFB" w:rsidRDefault="00CA072A">
            <w:pPr>
              <w:pStyle w:val="TableParagraph"/>
              <w:spacing w:before="1"/>
              <w:ind w:left="7" w:right="711"/>
              <w:rPr>
                <w:sz w:val="28"/>
              </w:rPr>
            </w:pPr>
            <w:r>
              <w:rPr>
                <w:sz w:val="28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8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 xml:space="preserve">слоги с изменением буквы гласного. </w:t>
            </w:r>
            <w:r>
              <w:rPr>
                <w:b/>
                <w:i/>
                <w:sz w:val="28"/>
              </w:rPr>
              <w:t xml:space="preserve">Отрабатывать </w:t>
            </w:r>
            <w:r>
              <w:rPr>
                <w:sz w:val="28"/>
              </w:rPr>
              <w:t>способ чтения прямых слогов с использованием пособия «окошечки».</w:t>
            </w:r>
          </w:p>
          <w:p w:rsidR="001B2CFB" w:rsidRDefault="00CA072A">
            <w:pPr>
              <w:pStyle w:val="TableParagraph"/>
              <w:ind w:right="20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слова, получающиеся при изменении гласной буквы.</w:t>
            </w:r>
          </w:p>
          <w:p w:rsidR="001B2CFB" w:rsidRDefault="00CA072A">
            <w:pPr>
              <w:pStyle w:val="TableParagraph"/>
              <w:ind w:right="198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звуковую форму слова по его буквенной записи.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соответствие </w:t>
            </w:r>
            <w:r>
              <w:rPr>
                <w:sz w:val="28"/>
              </w:rPr>
              <w:t>прочитанных слов с</w:t>
            </w:r>
          </w:p>
          <w:p w:rsidR="001B2CFB" w:rsidRDefault="00CA072A">
            <w:pPr>
              <w:pStyle w:val="TableParagraph"/>
              <w:ind w:right="1014"/>
              <w:rPr>
                <w:sz w:val="28"/>
              </w:rPr>
            </w:pPr>
            <w:r>
              <w:rPr>
                <w:sz w:val="28"/>
              </w:rPr>
              <w:t>картинками, на которых изображены соответствующие предметы.</w:t>
            </w:r>
          </w:p>
          <w:p w:rsidR="001B2CFB" w:rsidRDefault="001B2CF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прочитанного.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Отвечать </w:t>
            </w:r>
            <w:r>
              <w:rPr>
                <w:sz w:val="28"/>
              </w:rPr>
              <w:t>на вопросы по содержанию прочитанного текста.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содержащуюся в тексте информацию.</w:t>
            </w:r>
          </w:p>
          <w:p w:rsidR="001B2CFB" w:rsidRDefault="00CA072A">
            <w:pPr>
              <w:pStyle w:val="TableParagraph"/>
              <w:ind w:right="3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основную мысль прочитанного произведения. </w:t>
            </w: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Обсуждать </w:t>
            </w:r>
            <w:r>
              <w:rPr>
                <w:sz w:val="28"/>
              </w:rPr>
              <w:t>прочитанный текст с одноклассниками.</w:t>
            </w:r>
          </w:p>
          <w:p w:rsidR="001B2CFB" w:rsidRDefault="00CA072A">
            <w:pPr>
              <w:pStyle w:val="TableParagraph"/>
              <w:spacing w:before="1"/>
              <w:ind w:right="29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Аргументировать </w:t>
            </w:r>
            <w:r>
              <w:rPr>
                <w:sz w:val="28"/>
              </w:rPr>
              <w:t>свое мнение при обсуждении содержания текста.</w:t>
            </w:r>
          </w:p>
          <w:p w:rsidR="001B2CFB" w:rsidRDefault="00CA072A">
            <w:pPr>
              <w:pStyle w:val="TableParagraph"/>
              <w:ind w:right="68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</w:t>
            </w:r>
            <w:r>
              <w:rPr>
                <w:sz w:val="28"/>
              </w:rPr>
              <w:t>простые выводы на основе информации, содержащейся в тексте.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>информацию, представленную в тексте в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7083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9" w:right="-8"/>
              <w:rPr>
                <w:sz w:val="28"/>
              </w:rPr>
            </w:pPr>
            <w:r>
              <w:rPr>
                <w:sz w:val="28"/>
              </w:rPr>
              <w:t>Орфоэпическое чтение. Орфографическое чтение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7" w:right="1573"/>
              <w:jc w:val="both"/>
              <w:rPr>
                <w:sz w:val="28"/>
              </w:rPr>
            </w:pPr>
            <w:r>
              <w:rPr>
                <w:sz w:val="28"/>
              </w:rPr>
              <w:t>Два вида чтения — орфографическое и орфоэпическое.</w:t>
            </w:r>
          </w:p>
          <w:p w:rsidR="001B2CFB" w:rsidRDefault="00CA072A">
            <w:pPr>
              <w:pStyle w:val="TableParagraph"/>
              <w:spacing w:before="1"/>
              <w:ind w:left="7" w:right="657"/>
              <w:rPr>
                <w:sz w:val="28"/>
              </w:rPr>
            </w:pPr>
            <w:r>
              <w:rPr>
                <w:sz w:val="28"/>
              </w:rPr>
              <w:t>Орфоэпическое чтение как воспроизведение звуковой</w:t>
            </w:r>
          </w:p>
          <w:p w:rsidR="001B2CFB" w:rsidRDefault="00CA072A">
            <w:pPr>
              <w:pStyle w:val="TableParagraph"/>
              <w:ind w:left="7" w:right="53"/>
              <w:rPr>
                <w:sz w:val="28"/>
              </w:rPr>
            </w:pPr>
            <w:r>
              <w:rPr>
                <w:sz w:val="28"/>
              </w:rPr>
              <w:t>формы слова по его буквенной записи с учетом орфоэпических правил при</w:t>
            </w:r>
          </w:p>
          <w:p w:rsidR="001B2CFB" w:rsidRDefault="00CA072A">
            <w:pPr>
              <w:pStyle w:val="TableParagraph"/>
              <w:ind w:left="7" w:right="621"/>
              <w:rPr>
                <w:sz w:val="28"/>
              </w:rPr>
            </w:pPr>
            <w:r>
              <w:rPr>
                <w:sz w:val="28"/>
              </w:rPr>
              <w:t>переходе к чтению целыми словами.</w:t>
            </w:r>
          </w:p>
          <w:p w:rsidR="001B2CFB" w:rsidRDefault="00CA072A">
            <w:pPr>
              <w:pStyle w:val="TableParagraph"/>
              <w:spacing w:before="4" w:line="322" w:lineRule="exact"/>
              <w:ind w:left="7" w:right="193"/>
              <w:rPr>
                <w:sz w:val="28"/>
              </w:rPr>
            </w:pPr>
            <w:r>
              <w:rPr>
                <w:sz w:val="28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явном виде.</w:t>
            </w:r>
          </w:p>
          <w:p w:rsidR="001B2CFB" w:rsidRDefault="00CA072A">
            <w:pPr>
              <w:pStyle w:val="TableParagraph"/>
              <w:ind w:right="114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>информацию, представленную в тексте в неявном виде.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16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два вида чтения: орфографическое и орфоэпическое по целям.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Овладевать </w:t>
            </w:r>
            <w:r>
              <w:rPr>
                <w:sz w:val="28"/>
              </w:rPr>
              <w:t>орфоэпическим чтением.</w:t>
            </w:r>
          </w:p>
        </w:tc>
      </w:tr>
      <w:tr w:rsidR="001B2CFB">
        <w:trPr>
          <w:trHeight w:val="225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1B2CFB" w:rsidRDefault="00CA072A">
            <w:pPr>
              <w:pStyle w:val="TableParagraph"/>
              <w:spacing w:line="242" w:lineRule="auto"/>
              <w:ind w:left="9" w:right="251"/>
              <w:rPr>
                <w:sz w:val="28"/>
              </w:rPr>
            </w:pPr>
            <w:r>
              <w:rPr>
                <w:sz w:val="28"/>
              </w:rPr>
              <w:t>Гигиенические требования при письме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8"/>
              <w:rPr>
                <w:sz w:val="28"/>
              </w:rPr>
            </w:pPr>
            <w:r>
              <w:rPr>
                <w:sz w:val="28"/>
              </w:rPr>
              <w:t>Гигиенические требования к правильной посадке, к</w:t>
            </w:r>
          </w:p>
          <w:p w:rsidR="001B2CFB" w:rsidRDefault="00CA072A">
            <w:pPr>
              <w:pStyle w:val="TableParagraph"/>
              <w:ind w:left="7" w:right="83"/>
              <w:rPr>
                <w:sz w:val="28"/>
              </w:rPr>
            </w:pPr>
            <w:r>
              <w:rPr>
                <w:sz w:val="28"/>
              </w:rPr>
              <w:t>положению тетради на рабочем столе, к положению ручки в руке.</w:t>
            </w:r>
          </w:p>
          <w:p w:rsidR="001B2CFB" w:rsidRDefault="00CA072A">
            <w:pPr>
              <w:pStyle w:val="TableParagraph"/>
              <w:spacing w:line="322" w:lineRule="exact"/>
              <w:ind w:left="7" w:right="240"/>
              <w:rPr>
                <w:sz w:val="28"/>
              </w:rPr>
            </w:pPr>
            <w:r>
              <w:rPr>
                <w:sz w:val="28"/>
              </w:rPr>
              <w:t>Особенности правильной посадки, положения тетради 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правильную посадку, положение тетради на рабочем столе, положение ручки в руке.</w:t>
            </w:r>
          </w:p>
          <w:p w:rsidR="001B2CFB" w:rsidRDefault="00CA072A">
            <w:pPr>
              <w:pStyle w:val="TableParagraph"/>
              <w:ind w:right="17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особенности правильной посадки, положения тетради и положения ручки в руке при письме правой и левой рукой.</w:t>
            </w:r>
          </w:p>
        </w:tc>
      </w:tr>
    </w:tbl>
    <w:p w:rsidR="001B2CFB" w:rsidRDefault="001B2CFB">
      <w:pPr>
        <w:jc w:val="both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031"/>
              <w:rPr>
                <w:sz w:val="28"/>
              </w:rPr>
            </w:pPr>
            <w:r>
              <w:rPr>
                <w:sz w:val="28"/>
              </w:rPr>
              <w:t>Развитие мелкой моторики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Ориентация в</w:t>
            </w:r>
          </w:p>
          <w:p w:rsidR="001B2CFB" w:rsidRDefault="00CA072A">
            <w:pPr>
              <w:pStyle w:val="TableParagraph"/>
              <w:ind w:left="9" w:right="228"/>
              <w:rPr>
                <w:sz w:val="28"/>
              </w:rPr>
            </w:pPr>
            <w:r>
              <w:rPr>
                <w:sz w:val="28"/>
              </w:rPr>
              <w:t>пространстве листа тетради и пространстве классной доски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положения ручки в руке</w:t>
            </w:r>
          </w:p>
          <w:p w:rsidR="001B2CFB" w:rsidRDefault="00CA072A">
            <w:pPr>
              <w:pStyle w:val="TableParagraph"/>
              <w:ind w:left="7" w:right="534"/>
              <w:rPr>
                <w:sz w:val="28"/>
              </w:rPr>
            </w:pPr>
            <w:r>
              <w:rPr>
                <w:sz w:val="28"/>
              </w:rPr>
              <w:t>первоклассников, пишущих правой и левой рукой.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left="7" w:right="53"/>
              <w:rPr>
                <w:sz w:val="28"/>
              </w:rPr>
            </w:pPr>
            <w:r>
              <w:rPr>
                <w:sz w:val="28"/>
              </w:rPr>
              <w:t>Развитие мелких мышц пальцев и свободы движения руки.</w:t>
            </w:r>
          </w:p>
          <w:p w:rsidR="001B2CFB" w:rsidRDefault="00CA072A">
            <w:pPr>
              <w:pStyle w:val="TableParagraph"/>
              <w:ind w:left="7" w:right="133"/>
              <w:rPr>
                <w:sz w:val="28"/>
              </w:rPr>
            </w:pPr>
            <w:r>
              <w:rPr>
                <w:sz w:val="28"/>
              </w:rPr>
              <w:t>Ориентация в пространстве листа тетради: верхний правый угол/верхний левый угол/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нижний правый угол/нижний левый угол тетради.</w:t>
            </w:r>
          </w:p>
          <w:p w:rsidR="001B2CFB" w:rsidRDefault="00CA072A">
            <w:pPr>
              <w:pStyle w:val="TableParagraph"/>
              <w:ind w:left="7" w:right="570"/>
              <w:rPr>
                <w:sz w:val="28"/>
              </w:rPr>
            </w:pPr>
            <w:r>
              <w:rPr>
                <w:sz w:val="28"/>
              </w:rPr>
              <w:t>Ориентация в пространстве классной доски.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ind w:left="7" w:right="1182"/>
              <w:rPr>
                <w:sz w:val="28"/>
              </w:rPr>
            </w:pPr>
            <w:r>
              <w:rPr>
                <w:sz w:val="28"/>
              </w:rPr>
              <w:t>Алгоритм действий на страницах</w:t>
            </w:r>
          </w:p>
          <w:p w:rsidR="001B2CFB" w:rsidRDefault="00CA072A">
            <w:pPr>
              <w:pStyle w:val="TableParagraph"/>
              <w:ind w:left="7" w:right="885"/>
              <w:rPr>
                <w:sz w:val="28"/>
              </w:rPr>
            </w:pPr>
            <w:r>
              <w:rPr>
                <w:sz w:val="28"/>
              </w:rPr>
              <w:t>прописей. Параллельные прямые и</w:t>
            </w:r>
          </w:p>
          <w:p w:rsidR="001B2CFB" w:rsidRDefault="00CA072A">
            <w:pPr>
              <w:pStyle w:val="TableParagraph"/>
              <w:spacing w:before="1"/>
              <w:ind w:left="7" w:right="698"/>
              <w:rPr>
                <w:sz w:val="28"/>
              </w:rPr>
            </w:pPr>
            <w:r>
              <w:rPr>
                <w:sz w:val="28"/>
              </w:rPr>
              <w:t>наклонные линии, левые и правые</w:t>
            </w:r>
          </w:p>
          <w:p w:rsidR="001B2CFB" w:rsidRDefault="00CA072A">
            <w:pPr>
              <w:pStyle w:val="TableParagraph"/>
              <w:ind w:left="7" w:right="630"/>
              <w:rPr>
                <w:sz w:val="28"/>
              </w:rPr>
            </w:pPr>
            <w:r>
              <w:rPr>
                <w:sz w:val="28"/>
              </w:rPr>
              <w:t>полуовалы. Рабочая строка прописей.</w:t>
            </w:r>
          </w:p>
          <w:p w:rsidR="001B2CFB" w:rsidRDefault="00CA072A">
            <w:pPr>
              <w:pStyle w:val="TableParagraph"/>
              <w:ind w:left="7" w:right="1037"/>
              <w:rPr>
                <w:sz w:val="28"/>
              </w:rPr>
            </w:pPr>
            <w:r>
              <w:rPr>
                <w:sz w:val="28"/>
              </w:rPr>
              <w:t>Середина надстрочного пространства.</w:t>
            </w:r>
          </w:p>
          <w:p w:rsidR="001B2CFB" w:rsidRDefault="00CA072A">
            <w:pPr>
              <w:pStyle w:val="TableParagraph"/>
              <w:spacing w:before="1"/>
              <w:ind w:left="7" w:right="218"/>
              <w:rPr>
                <w:sz w:val="28"/>
              </w:rPr>
            </w:pPr>
            <w:r>
              <w:rPr>
                <w:sz w:val="28"/>
              </w:rPr>
              <w:t>Линии сложной траектории на рабочей строке.</w:t>
            </w:r>
          </w:p>
          <w:p w:rsidR="001B2CFB" w:rsidRDefault="00CA072A">
            <w:pPr>
              <w:pStyle w:val="TableParagraph"/>
              <w:ind w:left="7" w:right="4"/>
              <w:rPr>
                <w:sz w:val="28"/>
              </w:rPr>
            </w:pPr>
            <w:r>
              <w:rPr>
                <w:sz w:val="28"/>
              </w:rPr>
              <w:t>Печатные заглавные и строчные буквы. Письмо печатными</w:t>
            </w:r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буквами.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пальчиковую гимнастику и гимнастику для рук 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в понятиях «лево», «право», «слева»,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«справа», «верх», «низ».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07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заданное положение на рабочем листе прописей.</w:t>
            </w:r>
          </w:p>
          <w:p w:rsidR="001B2CFB" w:rsidRDefault="00CA072A">
            <w:pPr>
              <w:pStyle w:val="TableParagraph"/>
              <w:ind w:right="103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указание учителя по проведению линий, начинающихся и заканчивающихся в заданных точках.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на точку начала движения, на стрелку, указывающую направление движения.</w:t>
            </w:r>
          </w:p>
          <w:p w:rsidR="001B2CFB" w:rsidRDefault="00CA072A">
            <w:pPr>
              <w:pStyle w:val="TableParagraph"/>
              <w:ind w:right="120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линии от определенной точки в заданном направлении.</w:t>
            </w:r>
          </w:p>
          <w:p w:rsidR="001B2CFB" w:rsidRDefault="00CA072A">
            <w:pPr>
              <w:pStyle w:val="TableParagraph"/>
              <w:ind w:right="16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поэлементный состав печатных и письменных заглавных и строчных букв.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печатных букв.</w:t>
            </w:r>
          </w:p>
          <w:p w:rsidR="001B2CFB" w:rsidRDefault="00CA072A">
            <w:pPr>
              <w:pStyle w:val="TableParagraph"/>
              <w:ind w:right="197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письменных букв.</w:t>
            </w:r>
          </w:p>
          <w:p w:rsidR="001B2CFB" w:rsidRDefault="00CA072A">
            <w:pPr>
              <w:pStyle w:val="TableParagraph"/>
              <w:spacing w:before="3" w:line="322" w:lineRule="exact"/>
              <w:ind w:right="11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печатных и письменных букв (заглавных и строчных).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34"/>
              <w:rPr>
                <w:sz w:val="28"/>
              </w:rPr>
            </w:pPr>
            <w:r>
              <w:rPr>
                <w:sz w:val="28"/>
              </w:rPr>
              <w:t>Письменные прописные и</w:t>
            </w:r>
          </w:p>
          <w:p w:rsidR="001B2CFB" w:rsidRDefault="00CA072A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строчные буквы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67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Письменные прописные</w:t>
            </w:r>
          </w:p>
          <w:p w:rsidR="001B2CFB" w:rsidRDefault="00CA072A">
            <w:pPr>
              <w:pStyle w:val="TableParagraph"/>
              <w:ind w:left="7" w:right="184"/>
              <w:rPr>
                <w:sz w:val="28"/>
              </w:rPr>
            </w:pPr>
            <w:r>
              <w:rPr>
                <w:sz w:val="28"/>
              </w:rPr>
              <w:t>(заглавные) и строчные буквы. Создание единства звука, зрительного</w:t>
            </w:r>
          </w:p>
          <w:p w:rsidR="001B2CFB" w:rsidRDefault="00CA072A">
            <w:pPr>
              <w:pStyle w:val="TableParagraph"/>
              <w:spacing w:before="2"/>
              <w:ind w:left="7" w:right="-3"/>
              <w:rPr>
                <w:sz w:val="28"/>
              </w:rPr>
            </w:pPr>
            <w:r>
              <w:rPr>
                <w:sz w:val="28"/>
              </w:rPr>
              <w:t>образа обозначающей его буквы и</w:t>
            </w:r>
          </w:p>
          <w:p w:rsidR="001B2CFB" w:rsidRDefault="00CA072A">
            <w:pPr>
              <w:pStyle w:val="TableParagraph"/>
              <w:ind w:left="7" w:right="701"/>
              <w:rPr>
                <w:sz w:val="28"/>
              </w:rPr>
            </w:pPr>
            <w:r>
              <w:rPr>
                <w:sz w:val="28"/>
              </w:rPr>
              <w:t>двигательного образа этой буквы.</w:t>
            </w:r>
          </w:p>
          <w:p w:rsidR="001B2CFB" w:rsidRDefault="00CA072A">
            <w:pPr>
              <w:pStyle w:val="TableParagraph"/>
              <w:spacing w:before="1"/>
              <w:ind w:left="7" w:right="209"/>
              <w:rPr>
                <w:sz w:val="28"/>
              </w:rPr>
            </w:pPr>
            <w:r>
              <w:rPr>
                <w:sz w:val="28"/>
              </w:rPr>
              <w:t>Письмо букв, буквосочетаний, слогов, слов, предложений с</w:t>
            </w:r>
          </w:p>
          <w:p w:rsidR="001B2CFB" w:rsidRDefault="00CA072A">
            <w:pPr>
              <w:pStyle w:val="TableParagraph"/>
              <w:ind w:left="7" w:right="415"/>
              <w:rPr>
                <w:sz w:val="28"/>
              </w:rPr>
            </w:pPr>
            <w:r>
              <w:rPr>
                <w:sz w:val="28"/>
              </w:rPr>
              <w:t>соблюдением гигиенических норм.</w:t>
            </w:r>
          </w:p>
          <w:p w:rsidR="001B2CFB" w:rsidRDefault="00CA072A">
            <w:pPr>
              <w:pStyle w:val="TableParagraph"/>
              <w:ind w:left="7" w:right="933"/>
              <w:rPr>
                <w:sz w:val="28"/>
              </w:rPr>
            </w:pPr>
            <w:r>
              <w:rPr>
                <w:sz w:val="28"/>
              </w:rPr>
              <w:t>Овладение разборчивым аккуратным письмом.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буквы из набора элементов,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различных материалов (проволока, пластилин и др.).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деформированные буквы,</w:t>
            </w:r>
          </w:p>
          <w:p w:rsidR="001B2CFB" w:rsidRDefault="00CA072A">
            <w:pPr>
              <w:pStyle w:val="TableParagraph"/>
              <w:spacing w:line="242" w:lineRule="auto"/>
              <w:ind w:right="1096"/>
              <w:rPr>
                <w:sz w:val="28"/>
              </w:rPr>
            </w:pPr>
            <w:r>
              <w:rPr>
                <w:sz w:val="28"/>
              </w:rPr>
              <w:t>определять недостающие элементы, реконструировать буквы.</w:t>
            </w:r>
          </w:p>
          <w:p w:rsidR="001B2CFB" w:rsidRDefault="00CA072A">
            <w:pPr>
              <w:pStyle w:val="TableParagraph"/>
              <w:ind w:right="152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написанные буквы с предложенным в прописях и на доске образцом написания.</w:t>
            </w:r>
          </w:p>
          <w:p w:rsidR="001B2CFB" w:rsidRDefault="00CA072A">
            <w:pPr>
              <w:pStyle w:val="TableParagraph"/>
              <w:ind w:right="254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буквы, имеющие оптическое и кинетическое сходство.</w:t>
            </w:r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1B2CFB" w:rsidRDefault="00CA072A">
            <w:pPr>
              <w:pStyle w:val="TableParagraph"/>
              <w:ind w:right="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 xml:space="preserve">печатные и письменные прописные и строчные буквы. </w:t>
            </w: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буквы, слоги, слова, предложения с соблюдением гигиенических норм.</w:t>
            </w:r>
          </w:p>
          <w:p w:rsidR="001B2CFB" w:rsidRDefault="00CA072A">
            <w:pPr>
              <w:pStyle w:val="TableParagraph"/>
              <w:ind w:right="27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выработке критериев для оценивания написанного.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Оценивать </w:t>
            </w:r>
            <w:r>
              <w:rPr>
                <w:sz w:val="28"/>
              </w:rPr>
              <w:t>собственное написание с учетом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выработанных критериев (разборчивое, аккуратное начертание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</w:t>
            </w:r>
            <w:r>
              <w:rPr>
                <w:sz w:val="28"/>
              </w:rPr>
              <w:t>буквы по наличию в 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</w:p>
          <w:p w:rsidR="001B2CFB" w:rsidRDefault="00CA072A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элементов; по сходству обозначаемых ими звуков (звонкие – глухие согласные звуки др.).</w:t>
            </w:r>
          </w:p>
          <w:p w:rsidR="001B2CFB" w:rsidRDefault="00CA072A">
            <w:pPr>
              <w:pStyle w:val="TableParagraph"/>
              <w:ind w:right="21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в текстах слова с заданной буквой. </w:t>
            </w: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слова, написанные печатным и письменным шрифтами.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Выкладывать </w:t>
            </w:r>
            <w:r>
              <w:rPr>
                <w:sz w:val="28"/>
              </w:rPr>
              <w:t>слова из разрезной азбуки.</w:t>
            </w:r>
          </w:p>
          <w:p w:rsidR="001B2CFB" w:rsidRDefault="001B2CF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под диктовку отдельные слова и предложения,</w:t>
            </w:r>
          </w:p>
        </w:tc>
      </w:tr>
    </w:tbl>
    <w:p w:rsidR="001B2CFB" w:rsidRDefault="001B2CFB">
      <w:pPr>
        <w:spacing w:line="309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5472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1B2CFB" w:rsidRDefault="00CA072A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Функция небуквенных графических средств:</w:t>
            </w:r>
          </w:p>
          <w:p w:rsidR="001B2CFB" w:rsidRDefault="00CA072A">
            <w:pPr>
              <w:pStyle w:val="TableParagraph"/>
              <w:spacing w:before="3" w:line="322" w:lineRule="exact"/>
              <w:ind w:left="9" w:right="172"/>
              <w:rPr>
                <w:sz w:val="28"/>
              </w:rPr>
            </w:pPr>
            <w:r>
              <w:rPr>
                <w:sz w:val="28"/>
              </w:rPr>
              <w:t>пробела междусловами, знака переноса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59"/>
              <w:rPr>
                <w:sz w:val="28"/>
              </w:rPr>
            </w:pPr>
            <w:r>
              <w:rPr>
                <w:sz w:val="28"/>
              </w:rPr>
              <w:t>Письмо под диктовку слов и предложений, написание</w:t>
            </w:r>
          </w:p>
          <w:p w:rsidR="001B2CFB" w:rsidRDefault="00CA072A">
            <w:pPr>
              <w:pStyle w:val="TableParagraph"/>
              <w:ind w:left="7" w:right="566"/>
              <w:rPr>
                <w:sz w:val="28"/>
              </w:rPr>
            </w:pPr>
            <w:r>
              <w:rPr>
                <w:sz w:val="28"/>
              </w:rPr>
              <w:t>которых не расходится с их произношением.</w:t>
            </w:r>
          </w:p>
          <w:p w:rsidR="001B2CFB" w:rsidRDefault="00CA072A">
            <w:pPr>
              <w:pStyle w:val="TableParagraph"/>
              <w:spacing w:line="242" w:lineRule="auto"/>
              <w:ind w:left="7" w:right="-16"/>
              <w:rPr>
                <w:sz w:val="28"/>
              </w:rPr>
            </w:pPr>
            <w:r>
              <w:rPr>
                <w:sz w:val="28"/>
              </w:rPr>
              <w:t>Приемы и последовательность правильного списывания текста.</w:t>
            </w:r>
          </w:p>
          <w:p w:rsidR="001B2CFB" w:rsidRDefault="00CA072A">
            <w:pPr>
              <w:pStyle w:val="TableParagraph"/>
              <w:ind w:left="7" w:right="834"/>
              <w:rPr>
                <w:sz w:val="28"/>
              </w:rPr>
            </w:pPr>
            <w:r>
              <w:rPr>
                <w:sz w:val="28"/>
              </w:rPr>
              <w:t>Алгоритм списывания с печатного и письменного шрифта. Списывание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слов, предложений, текстов.</w:t>
            </w:r>
          </w:p>
          <w:p w:rsidR="001B2CFB" w:rsidRDefault="001B2CFB">
            <w:pPr>
              <w:pStyle w:val="TableParagraph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Понимание функции</w:t>
            </w:r>
          </w:p>
          <w:p w:rsidR="001B2CFB" w:rsidRDefault="00CA072A">
            <w:pPr>
              <w:pStyle w:val="TableParagraph"/>
              <w:ind w:left="7" w:right="705"/>
              <w:rPr>
                <w:sz w:val="28"/>
              </w:rPr>
            </w:pPr>
            <w:r>
              <w:rPr>
                <w:sz w:val="28"/>
              </w:rPr>
              <w:t>небуквенных графических средств: пробела между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словами, знака переноса.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состоящие из трех-пяти слов со звуками в сильной позиции.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 xml:space="preserve">написанное, </w:t>
            </w: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написанного.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характеристики разборчивого аккуратногописьма.</w:t>
            </w:r>
          </w:p>
          <w:p w:rsidR="001B2CFB" w:rsidRDefault="00CA072A">
            <w:pPr>
              <w:pStyle w:val="TableParagraph"/>
              <w:ind w:right="13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в процессе совместного обсуждения алгоритм списывания.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алгоритм порядка действий при списывании.</w:t>
            </w:r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>слова, предложения, небольшие тексты, написанные печатным и письменным шрифтом в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соответствии с заданным алгоритмом.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предложения с пробелами между словами.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знак переноса</w:t>
            </w:r>
          </w:p>
        </w:tc>
      </w:tr>
      <w:tr w:rsidR="001B2CFB">
        <w:trPr>
          <w:trHeight w:val="386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1B2CFB" w:rsidRDefault="00CA072A">
            <w:pPr>
              <w:pStyle w:val="TableParagraph"/>
              <w:ind w:left="9" w:right="72"/>
              <w:rPr>
                <w:sz w:val="28"/>
              </w:rPr>
            </w:pPr>
            <w:r>
              <w:rPr>
                <w:sz w:val="28"/>
              </w:rPr>
              <w:t>Правила правописания и их применение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75"/>
              <w:rPr>
                <w:sz w:val="28"/>
              </w:rPr>
            </w:pPr>
            <w:r>
              <w:rPr>
                <w:sz w:val="28"/>
              </w:rPr>
              <w:t>Раздельное написание слов. Гласные после шипящих в ударных слогах (</w:t>
            </w:r>
            <w:r>
              <w:rPr>
                <w:b/>
                <w:i/>
                <w:sz w:val="28"/>
              </w:rPr>
              <w:t>ча – ща, чу – щу, жи– ши</w:t>
            </w:r>
            <w:r>
              <w:rPr>
                <w:sz w:val="28"/>
              </w:rPr>
              <w:t>).</w:t>
            </w:r>
          </w:p>
          <w:p w:rsidR="001B2CFB" w:rsidRDefault="00CA072A">
            <w:pPr>
              <w:pStyle w:val="TableParagraph"/>
              <w:ind w:left="7" w:right="29"/>
              <w:rPr>
                <w:sz w:val="28"/>
              </w:rPr>
            </w:pPr>
            <w:r>
              <w:rPr>
                <w:sz w:val="28"/>
              </w:rPr>
              <w:t>Заглавная буква в начале предложения. Заглавная буква в именах собственных. Знаки препинания в конце</w:t>
            </w:r>
          </w:p>
          <w:p w:rsidR="001B2CFB" w:rsidRDefault="00CA072A">
            <w:pPr>
              <w:pStyle w:val="TableParagraph"/>
              <w:ind w:left="7" w:right="2196"/>
              <w:rPr>
                <w:sz w:val="28"/>
              </w:rPr>
            </w:pPr>
            <w:r>
              <w:rPr>
                <w:sz w:val="28"/>
              </w:rPr>
              <w:t>предложения. Перенос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текст на наличие в нем слов с буквосочетания ми </w:t>
            </w:r>
            <w:r>
              <w:rPr>
                <w:b/>
                <w:i/>
                <w:sz w:val="28"/>
              </w:rPr>
              <w:t>ча – ща, чу – щу, жи – ши.</w:t>
            </w:r>
          </w:p>
          <w:p w:rsidR="001B2CFB" w:rsidRDefault="00CA072A">
            <w:pPr>
              <w:pStyle w:val="TableParagraph"/>
              <w:spacing w:line="244" w:lineRule="auto"/>
              <w:ind w:right="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Выписывать </w:t>
            </w:r>
            <w:r>
              <w:rPr>
                <w:sz w:val="28"/>
              </w:rPr>
              <w:t xml:space="preserve">из текста слова с буквосочетания ми </w:t>
            </w:r>
            <w:r>
              <w:rPr>
                <w:b/>
                <w:i/>
                <w:sz w:val="28"/>
              </w:rPr>
              <w:t>ча –ща, чу – щу, жи – ши.</w:t>
            </w:r>
          </w:p>
          <w:p w:rsidR="001B2CFB" w:rsidRDefault="00CA072A">
            <w:pPr>
              <w:pStyle w:val="TableParagraph"/>
              <w:spacing w:line="244" w:lineRule="auto"/>
              <w:ind w:right="1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 xml:space="preserve">слова с буквосочетания ми </w:t>
            </w:r>
            <w:r>
              <w:rPr>
                <w:b/>
                <w:i/>
                <w:sz w:val="28"/>
              </w:rPr>
              <w:t>ча – ща, чу –щу, жи – ши.</w:t>
            </w: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Вписывать </w:t>
            </w:r>
            <w:r>
              <w:rPr>
                <w:sz w:val="28"/>
              </w:rPr>
              <w:t>пропущенные буквы в слова с буквосочетания ми</w:t>
            </w:r>
          </w:p>
          <w:p w:rsidR="001B2CFB" w:rsidRDefault="00CA072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 – ща, чу – щу, жи – ши.</w:t>
            </w:r>
          </w:p>
          <w:p w:rsidR="001B2CFB" w:rsidRDefault="00CA072A">
            <w:pPr>
              <w:pStyle w:val="TableParagraph"/>
              <w:ind w:right="23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Оформлять </w:t>
            </w:r>
            <w:r>
              <w:rPr>
                <w:sz w:val="28"/>
              </w:rPr>
              <w:t>начало и конец предложения: писать прописную букву в начале предложения и ставить точку в конце предложения.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которые пишутся с заглавной буквы.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286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имена собственные на заданную букву.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Переносить </w:t>
            </w:r>
            <w:r>
              <w:rPr>
                <w:sz w:val="28"/>
              </w:rPr>
              <w:t>слова с одной строки на другую.</w:t>
            </w:r>
            <w:r>
              <w:rPr>
                <w:b/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изученные правила при списывании и записи под диктовку.</w:t>
            </w:r>
          </w:p>
        </w:tc>
      </w:tr>
      <w:tr w:rsidR="001B2CFB">
        <w:trPr>
          <w:trHeight w:val="323"/>
        </w:trPr>
        <w:tc>
          <w:tcPr>
            <w:tcW w:w="3072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речи</w:t>
            </w:r>
          </w:p>
        </w:tc>
        <w:tc>
          <w:tcPr>
            <w:tcW w:w="3910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Рассказы по серии сюжетных</w:t>
            </w:r>
          </w:p>
        </w:tc>
        <w:tc>
          <w:tcPr>
            <w:tcW w:w="7676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текст по серии сюжетных картинок.</w:t>
            </w:r>
          </w:p>
        </w:tc>
      </w:tr>
      <w:tr w:rsidR="001B2CFB">
        <w:trPr>
          <w:trHeight w:val="319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7"/>
              <w:rPr>
                <w:sz w:val="28"/>
              </w:rPr>
            </w:pPr>
            <w:r>
              <w:rPr>
                <w:sz w:val="28"/>
              </w:rPr>
              <w:t>картинок. Связный рассказ на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Пересказывать </w:t>
            </w:r>
            <w:r>
              <w:rPr>
                <w:sz w:val="28"/>
              </w:rPr>
              <w:t>содержание текста с опорой на вопросы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повествовательного и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основе прочитанных слов.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описательного характера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Учебный диалог: «присвоение»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рассказ по сюжетной картинке.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(отнесение к себе) вопроса,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учебном диалоге, оценивать процесс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заданного всему классу;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 результат решения коммуникативной задачи.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осознание смысла вопроса;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недостаточность информации</w:t>
            </w:r>
            <w:r>
              <w:rPr>
                <w:b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задавать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умение задавать вопрос в целях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учителю и одноклассникам вопросы.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получения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Включаться </w:t>
            </w:r>
            <w:r>
              <w:rPr>
                <w:sz w:val="28"/>
              </w:rPr>
              <w:t>в групповую работу.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необходимой информации.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обсуждении проблемных вопросов,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Культура речи: соблюдение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высказывать собственное мнение и аргументировать его.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норм русского литературного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и обосновывать </w:t>
            </w:r>
            <w:r>
              <w:rPr>
                <w:sz w:val="28"/>
              </w:rPr>
              <w:t>собственное мнение.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Описывать </w:t>
            </w:r>
            <w:r>
              <w:rPr>
                <w:sz w:val="28"/>
              </w:rPr>
              <w:t>случаи из собственной жизни, свои наблюдения и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Небольшие рассказы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переживания.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описательного и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описательные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повествовательного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повествовательные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характера на материале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чувственного опыта, игр,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5"/>
        </w:trPr>
        <w:tc>
          <w:tcPr>
            <w:tcW w:w="3072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:rsidR="001B2CFB" w:rsidRDefault="00CA072A">
            <w:pPr>
              <w:pStyle w:val="TableParagraph"/>
              <w:spacing w:line="305" w:lineRule="exact"/>
              <w:ind w:left="7"/>
              <w:rPr>
                <w:sz w:val="28"/>
              </w:rPr>
            </w:pPr>
            <w:r>
              <w:rPr>
                <w:sz w:val="28"/>
              </w:rPr>
              <w:t>занятий, наблюдений</w:t>
            </w:r>
          </w:p>
        </w:tc>
        <w:tc>
          <w:tcPr>
            <w:tcW w:w="7676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2CFB" w:rsidRDefault="001B2CFB">
      <w:pPr>
        <w:rPr>
          <w:sz w:val="24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CA072A">
      <w:pPr>
        <w:spacing w:before="206" w:after="2"/>
        <w:ind w:left="6615" w:right="4009" w:hanging="2843"/>
        <w:rPr>
          <w:b/>
          <w:sz w:val="28"/>
        </w:rPr>
      </w:pPr>
      <w:r>
        <w:rPr>
          <w:b/>
          <w:sz w:val="28"/>
        </w:rPr>
        <w:t>Материально-техническое обеспечение учебного предмета Русский язык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"/>
        <w:gridCol w:w="9171"/>
        <w:gridCol w:w="44"/>
        <w:gridCol w:w="1939"/>
        <w:gridCol w:w="44"/>
        <w:gridCol w:w="3741"/>
        <w:gridCol w:w="44"/>
      </w:tblGrid>
      <w:tr w:rsidR="001B2CFB" w:rsidTr="00A80E49">
        <w:trPr>
          <w:gridAfter w:val="1"/>
          <w:wAfter w:w="44" w:type="dxa"/>
          <w:trHeight w:val="646"/>
        </w:trPr>
        <w:tc>
          <w:tcPr>
            <w:tcW w:w="9215" w:type="dxa"/>
            <w:gridSpan w:val="2"/>
          </w:tcPr>
          <w:p w:rsidR="001B2CFB" w:rsidRDefault="00CA072A">
            <w:pPr>
              <w:pStyle w:val="TableParagraph"/>
              <w:spacing w:before="1" w:line="322" w:lineRule="exact"/>
              <w:ind w:left="3824" w:right="644" w:hanging="315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3" w:type="dxa"/>
            <w:gridSpan w:val="2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785" w:type="dxa"/>
            <w:gridSpan w:val="2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1B2CFB" w:rsidTr="00A80E49">
        <w:trPr>
          <w:gridAfter w:val="1"/>
          <w:wAfter w:w="44" w:type="dxa"/>
          <w:trHeight w:val="321"/>
        </w:trPr>
        <w:tc>
          <w:tcPr>
            <w:tcW w:w="14983" w:type="dxa"/>
            <w:gridSpan w:val="6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 фонд (книгопечатная продукция)</w:t>
            </w:r>
          </w:p>
          <w:p w:rsidR="00A80E49" w:rsidRDefault="00A80E49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 С.В. Русский язык В 2-х частях 2 класс, - «Вентана-Граф», 2012  35 экз.</w:t>
            </w:r>
          </w:p>
        </w:tc>
      </w:tr>
      <w:tr w:rsidR="001B2CFB" w:rsidTr="00A80E49">
        <w:trPr>
          <w:gridBefore w:val="1"/>
          <w:wBefore w:w="44" w:type="dxa"/>
          <w:trHeight w:val="321"/>
        </w:trPr>
        <w:tc>
          <w:tcPr>
            <w:tcW w:w="14983" w:type="dxa"/>
            <w:gridSpan w:val="6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Печатные пособия</w:t>
            </w:r>
          </w:p>
        </w:tc>
      </w:tr>
      <w:tr w:rsidR="001B2CFB" w:rsidTr="00A80E49">
        <w:trPr>
          <w:gridBefore w:val="1"/>
          <w:wBefore w:w="44" w:type="dxa"/>
          <w:trHeight w:val="321"/>
        </w:trPr>
        <w:tc>
          <w:tcPr>
            <w:tcW w:w="9215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Наборы сюжетных (предметных) картинок в соответствии с тематикой</w:t>
            </w:r>
          </w:p>
        </w:tc>
        <w:tc>
          <w:tcPr>
            <w:tcW w:w="1983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  <w:gridSpan w:val="2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 w:rsidTr="00A80E49">
        <w:trPr>
          <w:gridBefore w:val="1"/>
          <w:wBefore w:w="44" w:type="dxa"/>
          <w:trHeight w:val="323"/>
        </w:trPr>
        <w:tc>
          <w:tcPr>
            <w:tcW w:w="14983" w:type="dxa"/>
            <w:gridSpan w:val="6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 обучения</w:t>
            </w:r>
          </w:p>
        </w:tc>
      </w:tr>
      <w:tr w:rsidR="001B2CFB" w:rsidTr="00A80E49">
        <w:trPr>
          <w:gridBefore w:val="1"/>
          <w:wBefore w:w="44" w:type="dxa"/>
          <w:trHeight w:val="643"/>
        </w:trPr>
        <w:tc>
          <w:tcPr>
            <w:tcW w:w="9215" w:type="dxa"/>
            <w:gridSpan w:val="2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Классная доска с набором приспособлений для крепления таблиц, постеров,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картинок</w:t>
            </w:r>
          </w:p>
        </w:tc>
        <w:tc>
          <w:tcPr>
            <w:tcW w:w="1983" w:type="dxa"/>
            <w:gridSpan w:val="2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  <w:gridSpan w:val="2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 w:rsidTr="00A80E49">
        <w:trPr>
          <w:gridBefore w:val="1"/>
          <w:wBefore w:w="44" w:type="dxa"/>
          <w:trHeight w:val="321"/>
        </w:trPr>
        <w:tc>
          <w:tcPr>
            <w:tcW w:w="9215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Аудиоцентр</w:t>
            </w:r>
          </w:p>
        </w:tc>
        <w:tc>
          <w:tcPr>
            <w:tcW w:w="1983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  <w:gridSpan w:val="2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 w:rsidTr="00A80E49">
        <w:trPr>
          <w:gridBefore w:val="1"/>
          <w:wBefore w:w="44" w:type="dxa"/>
          <w:trHeight w:val="321"/>
        </w:trPr>
        <w:tc>
          <w:tcPr>
            <w:tcW w:w="9215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Компьютер</w:t>
            </w:r>
          </w:p>
        </w:tc>
        <w:tc>
          <w:tcPr>
            <w:tcW w:w="1983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  <w:gridSpan w:val="2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 w:rsidTr="00A80E49">
        <w:trPr>
          <w:gridBefore w:val="1"/>
          <w:wBefore w:w="44" w:type="dxa"/>
          <w:trHeight w:val="323"/>
        </w:trPr>
        <w:tc>
          <w:tcPr>
            <w:tcW w:w="9215" w:type="dxa"/>
            <w:gridSpan w:val="2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Сканер</w:t>
            </w:r>
          </w:p>
        </w:tc>
        <w:tc>
          <w:tcPr>
            <w:tcW w:w="1983" w:type="dxa"/>
            <w:gridSpan w:val="2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  <w:gridSpan w:val="2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 w:rsidTr="00A80E49">
        <w:trPr>
          <w:gridBefore w:val="1"/>
          <w:wBefore w:w="44" w:type="dxa"/>
          <w:trHeight w:val="321"/>
        </w:trPr>
        <w:tc>
          <w:tcPr>
            <w:tcW w:w="9215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Принтер лазерный</w:t>
            </w:r>
          </w:p>
        </w:tc>
        <w:tc>
          <w:tcPr>
            <w:tcW w:w="1983" w:type="dxa"/>
            <w:gridSpan w:val="2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  <w:gridSpan w:val="2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072A" w:rsidRDefault="00CA072A"/>
    <w:sectPr w:rsidR="00CA072A" w:rsidSect="001B2CFB">
      <w:pgSz w:w="16840" w:h="11910" w:orient="landscape"/>
      <w:pgMar w:top="110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4EB"/>
    <w:multiLevelType w:val="hybridMultilevel"/>
    <w:tmpl w:val="2BC80C5C"/>
    <w:lvl w:ilvl="0" w:tplc="8B4EBCB2">
      <w:start w:val="1"/>
      <w:numFmt w:val="decimal"/>
      <w:lvlText w:val="%1."/>
      <w:lvlJc w:val="left"/>
      <w:pPr>
        <w:ind w:left="6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322F0A">
      <w:numFmt w:val="bullet"/>
      <w:lvlText w:val="•"/>
      <w:lvlJc w:val="left"/>
      <w:pPr>
        <w:ind w:left="960" w:hanging="369"/>
      </w:pPr>
      <w:rPr>
        <w:rFonts w:hint="default"/>
        <w:lang w:val="ru-RU" w:eastAsia="ru-RU" w:bidi="ru-RU"/>
      </w:rPr>
    </w:lvl>
    <w:lvl w:ilvl="2" w:tplc="F8CEB758">
      <w:numFmt w:val="bullet"/>
      <w:lvlText w:val="•"/>
      <w:lvlJc w:val="left"/>
      <w:pPr>
        <w:ind w:left="2546" w:hanging="369"/>
      </w:pPr>
      <w:rPr>
        <w:rFonts w:hint="default"/>
        <w:lang w:val="ru-RU" w:eastAsia="ru-RU" w:bidi="ru-RU"/>
      </w:rPr>
    </w:lvl>
    <w:lvl w:ilvl="3" w:tplc="59E86EFA">
      <w:numFmt w:val="bullet"/>
      <w:lvlText w:val="•"/>
      <w:lvlJc w:val="left"/>
      <w:pPr>
        <w:ind w:left="4132" w:hanging="369"/>
      </w:pPr>
      <w:rPr>
        <w:rFonts w:hint="default"/>
        <w:lang w:val="ru-RU" w:eastAsia="ru-RU" w:bidi="ru-RU"/>
      </w:rPr>
    </w:lvl>
    <w:lvl w:ilvl="4" w:tplc="D7485F24">
      <w:numFmt w:val="bullet"/>
      <w:lvlText w:val="•"/>
      <w:lvlJc w:val="left"/>
      <w:pPr>
        <w:ind w:left="5718" w:hanging="369"/>
      </w:pPr>
      <w:rPr>
        <w:rFonts w:hint="default"/>
        <w:lang w:val="ru-RU" w:eastAsia="ru-RU" w:bidi="ru-RU"/>
      </w:rPr>
    </w:lvl>
    <w:lvl w:ilvl="5" w:tplc="6838A774">
      <w:numFmt w:val="bullet"/>
      <w:lvlText w:val="•"/>
      <w:lvlJc w:val="left"/>
      <w:pPr>
        <w:ind w:left="7304" w:hanging="369"/>
      </w:pPr>
      <w:rPr>
        <w:rFonts w:hint="default"/>
        <w:lang w:val="ru-RU" w:eastAsia="ru-RU" w:bidi="ru-RU"/>
      </w:rPr>
    </w:lvl>
    <w:lvl w:ilvl="6" w:tplc="80D4D23E">
      <w:numFmt w:val="bullet"/>
      <w:lvlText w:val="•"/>
      <w:lvlJc w:val="left"/>
      <w:pPr>
        <w:ind w:left="8891" w:hanging="369"/>
      </w:pPr>
      <w:rPr>
        <w:rFonts w:hint="default"/>
        <w:lang w:val="ru-RU" w:eastAsia="ru-RU" w:bidi="ru-RU"/>
      </w:rPr>
    </w:lvl>
    <w:lvl w:ilvl="7" w:tplc="34A2783A">
      <w:numFmt w:val="bullet"/>
      <w:lvlText w:val="•"/>
      <w:lvlJc w:val="left"/>
      <w:pPr>
        <w:ind w:left="10477" w:hanging="369"/>
      </w:pPr>
      <w:rPr>
        <w:rFonts w:hint="default"/>
        <w:lang w:val="ru-RU" w:eastAsia="ru-RU" w:bidi="ru-RU"/>
      </w:rPr>
    </w:lvl>
    <w:lvl w:ilvl="8" w:tplc="AA0AC702">
      <w:numFmt w:val="bullet"/>
      <w:lvlText w:val="•"/>
      <w:lvlJc w:val="left"/>
      <w:pPr>
        <w:ind w:left="12063" w:hanging="3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B2CFB"/>
    <w:rsid w:val="000B054E"/>
    <w:rsid w:val="000B2379"/>
    <w:rsid w:val="001B0446"/>
    <w:rsid w:val="001B2CFB"/>
    <w:rsid w:val="003A03AC"/>
    <w:rsid w:val="0062383F"/>
    <w:rsid w:val="007C79BA"/>
    <w:rsid w:val="008E272E"/>
    <w:rsid w:val="00A80E49"/>
    <w:rsid w:val="00C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CF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2CFB"/>
    <w:pPr>
      <w:ind w:left="9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2CFB"/>
    <w:pPr>
      <w:ind w:left="612"/>
    </w:pPr>
  </w:style>
  <w:style w:type="paragraph" w:customStyle="1" w:styleId="TableParagraph">
    <w:name w:val="Table Paragraph"/>
    <w:basedOn w:val="a"/>
    <w:uiPriority w:val="1"/>
    <w:qFormat/>
    <w:rsid w:val="001B2CFB"/>
    <w:pPr>
      <w:ind w:left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8619-3EBB-46B1-A82C-0F89A11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3497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1</cp:lastModifiedBy>
  <cp:revision>8</cp:revision>
  <dcterms:created xsi:type="dcterms:W3CDTF">2018-12-18T10:33:00Z</dcterms:created>
  <dcterms:modified xsi:type="dcterms:W3CDTF">2018-12-19T05:23:00Z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